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6C" w:rsidRDefault="00B66609">
      <w:r>
        <w:rPr>
          <w:noProof/>
          <w:lang w:eastAsia="fr-FR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-377190</wp:posOffset>
            </wp:positionV>
            <wp:extent cx="762000" cy="1211366"/>
            <wp:effectExtent l="0" t="0" r="0" b="8255"/>
            <wp:wrapNone/>
            <wp:docPr id="2" name="Image 2" descr="logocat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ata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1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56C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-405130</wp:posOffset>
                </wp:positionV>
                <wp:extent cx="5184140" cy="598170"/>
                <wp:effectExtent l="13335" t="11430" r="12700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3DED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256C" w:rsidRPr="00A23CEC" w:rsidRDefault="00CD256C" w:rsidP="00CD256C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.4pt;margin-top:-31.9pt;width:408.2pt;height:47.1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T7xwIAAK0FAAAOAAAAZHJzL2Uyb0RvYy54bWysVE2P2yAQvVfqf0Dcs7aTOMla66zy4VSV&#10;th/StqrUGzHYRsXgAomdVv3vHXCSeruXVVUfLAaGx7yZN3N339UCHZk2XMkURzchRkzminJZpvjz&#10;p91ogZGxRFIilGQpPjGD75evX921TcLGqlKCMo0ARJqkbVJcWdskQWDyitXE3KiGSTgslK6JBVOX&#10;AdWkBfRaBOMwnAWt0rTRKmfGwO62P8RLj18ULLcfisIwi0SKITbr/9r/9+4fLO9IUmrSVDw/h0H+&#10;IYqacAmPXqG2xBJ00PwZVM1zrYwq7E2u6kAVBc+Z5wBsovAvNo8VaZjnAskxzTVN5v/B5u+PHzXi&#10;FGqHkSQ1lOgrFApRhizrLEORS1HbmAQ8Hxvwtd1adc7d0TXNg8q/GSTVpiKyZCutVVsxQiFEfzMY&#10;XO1xjAPZt+8UhbfIwSoP1BW6doCQEQToUKrTtTwQB8phM44W02gKRzmcxbeLaO7rF5DkcrvRxr5h&#10;qkZukWIN5ffo5PhgLPAA14uLj14JTndcCG/ocr8RGh0JSGXnP0cdrpihm5CoTfFtPI4xIqIE0Z8r&#10;/8TLvAys5hbUL3id4kXovl6PLoGZpF6blnDRryESIV2kzOu6ZwRWZ2Hp9yFPXnM/V7s4nE8ni9F8&#10;Hk9G00kWjtaL3Wa02kSz2Txbb9ZZ9MtlJpomFaeUycxjmksLRNOXSezcjL14r01wDdBFpQ7A8bGi&#10;LaLcFWUS345Ba5RDF47nPetzJnOrMdLKfuG28tp3EnAYT9KZTbbZthfXAN1XavBw8Ixb79FBqiCT&#10;l6x5fTpJ9uK03b47632v6AmUCuF4OcKMg0Wl9A+MWpgXKTbfD0QzjMRbCWqfzOL5DAbM0NBDYz80&#10;iMwBKsUWROSXG9sPpUOjeVnBS31/SbWCDim4F69rpT4qoOAMmAmezHl+uaEztL3Xnym7/A0AAP//&#10;AwBQSwMEFAAGAAgAAAAhAEmdEqXgAAAACQEAAA8AAABkcnMvZG93bnJldi54bWxMj0FLw0AQhe+C&#10;/2EZwYu0m7Y2hDSTooLgSTBa6XGbnWaD2d2Q3TTx3zue9DaPebz3vWI/205caAitdwirZQKCXO11&#10;6xqEj/fnRQYiROW06rwjhG8KsC+vrwqVaz+5N7pUsREc4kKuEEyMfS5lqA1ZFZa+J8e/sx+siiyH&#10;RupBTRxuO7lOklRa1TpuMKqnJ0P1VzVahODNq3rpk89qqrbH1WN9dzgcR8Tbm/lhByLSHP/M8IvP&#10;6FAy08mPTgfRIaQZk0eERbrhgw1Ztl2DOCFsknuQZSH/Lyh/AAAA//8DAFBLAQItABQABgAIAAAA&#10;IQC2gziS/gAAAOEBAAATAAAAAAAAAAAAAAAAAAAAAABbQ29udGVudF9UeXBlc10ueG1sUEsBAi0A&#10;FAAGAAgAAAAhADj9If/WAAAAlAEAAAsAAAAAAAAAAAAAAAAALwEAAF9yZWxzLy5yZWxzUEsBAi0A&#10;FAAGAAgAAAAhAC2chPvHAgAArQUAAA4AAAAAAAAAAAAAAAAALgIAAGRycy9lMm9Eb2MueG1sUEsB&#10;Ai0AFAAGAAgAAAAhAEmdEqXgAAAACQEAAA8AAAAAAAAAAAAAAAAAIQUAAGRycy9kb3ducmV2Lnht&#10;bFBLBQYAAAAABAAEAPMAAAAuBgAAAAA=&#10;" strokecolor="white" insetpen="t">
                <v:shadow color="#e3ded1"/>
                <v:textbox inset="2.88pt,2.88pt,2.88pt,2.88pt">
                  <w:txbxContent>
                    <w:p w:rsidR="00CD256C" w:rsidRPr="00A23CEC" w:rsidRDefault="00CD256C" w:rsidP="00CD256C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67A7" w:rsidRPr="003367A7" w:rsidRDefault="004D234C" w:rsidP="004D234C">
      <w:r>
        <w:t xml:space="preserve">                                                       </w:t>
      </w:r>
      <w:r w:rsidR="003367A7" w:rsidRPr="003367A7">
        <w:rPr>
          <w:rFonts w:asciiTheme="majorHAnsi" w:eastAsiaTheme="majorEastAsia" w:hAnsiTheme="majorHAnsi" w:cstheme="majorBidi"/>
          <w:b/>
          <w:color w:val="2E74B5" w:themeColor="accent1" w:themeShade="BF"/>
          <w:sz w:val="40"/>
          <w:szCs w:val="32"/>
        </w:rPr>
        <w:t xml:space="preserve">APPEL A CANDIDATURE </w:t>
      </w:r>
    </w:p>
    <w:p w:rsidR="003367A7" w:rsidRPr="003367A7" w:rsidRDefault="003367A7" w:rsidP="003367A7">
      <w:pPr>
        <w:jc w:val="center"/>
        <w:rPr>
          <w:b/>
          <w:color w:val="0070C0"/>
          <w:sz w:val="28"/>
          <w:szCs w:val="28"/>
        </w:rPr>
      </w:pPr>
      <w:r w:rsidRPr="003367A7">
        <w:rPr>
          <w:b/>
          <w:color w:val="0070C0"/>
          <w:sz w:val="28"/>
          <w:szCs w:val="28"/>
        </w:rPr>
        <w:t>Chargé de mission « </w:t>
      </w:r>
      <w:r>
        <w:rPr>
          <w:b/>
          <w:color w:val="0070C0"/>
          <w:sz w:val="28"/>
          <w:szCs w:val="28"/>
        </w:rPr>
        <w:t>Eau et espaces naturels</w:t>
      </w:r>
      <w:r w:rsidRPr="003367A7">
        <w:rPr>
          <w:b/>
          <w:color w:val="0070C0"/>
          <w:sz w:val="28"/>
          <w:szCs w:val="28"/>
        </w:rPr>
        <w:t> »</w:t>
      </w:r>
    </w:p>
    <w:p w:rsidR="003367A7" w:rsidRPr="003367A7" w:rsidRDefault="003367A7" w:rsidP="003367A7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 w:val="40"/>
          <w:szCs w:val="32"/>
        </w:rPr>
      </w:pPr>
    </w:p>
    <w:p w:rsidR="003367A7" w:rsidRPr="003367A7" w:rsidRDefault="003367A7" w:rsidP="003367A7">
      <w:pPr>
        <w:rPr>
          <w:b/>
          <w:u w:val="single"/>
        </w:rPr>
      </w:pPr>
      <w:r w:rsidRPr="003367A7">
        <w:rPr>
          <w:b/>
          <w:u w:val="single"/>
        </w:rPr>
        <w:t xml:space="preserve">Contexte général : </w:t>
      </w:r>
    </w:p>
    <w:p w:rsidR="003367A7" w:rsidRPr="003367A7" w:rsidRDefault="003367A7" w:rsidP="003367A7">
      <w:pPr>
        <w:spacing w:after="0" w:line="240" w:lineRule="auto"/>
        <w:rPr>
          <w:rFonts w:eastAsia="Times New Roman" w:cs="Times New Roman"/>
          <w:lang w:eastAsia="fr-FR"/>
        </w:rPr>
      </w:pPr>
      <w:r w:rsidRPr="003367A7">
        <w:rPr>
          <w:rFonts w:eastAsia="Times New Roman" w:cs="Times New Roman"/>
          <w:b/>
          <w:lang w:eastAsia="fr-FR"/>
        </w:rPr>
        <w:t>Le Parc naturel régional des Pyrénées catalanes</w:t>
      </w:r>
      <w:r w:rsidRPr="003367A7">
        <w:rPr>
          <w:rFonts w:eastAsia="Times New Roman" w:cs="Times New Roman"/>
          <w:lang w:eastAsia="fr-FR"/>
        </w:rPr>
        <w:t>, à l’instar de tous les PNR, a pour objet :</w:t>
      </w:r>
    </w:p>
    <w:p w:rsidR="003367A7" w:rsidRPr="003367A7" w:rsidRDefault="003367A7" w:rsidP="003367A7">
      <w:pPr>
        <w:spacing w:after="0" w:line="240" w:lineRule="auto"/>
        <w:ind w:left="993"/>
        <w:rPr>
          <w:rFonts w:eastAsia="Times New Roman" w:cs="Times New Roman"/>
          <w:lang w:eastAsia="fr-FR"/>
        </w:rPr>
      </w:pPr>
    </w:p>
    <w:p w:rsidR="003367A7" w:rsidRPr="003367A7" w:rsidRDefault="003367A7" w:rsidP="003367A7">
      <w:pPr>
        <w:numPr>
          <w:ilvl w:val="0"/>
          <w:numId w:val="36"/>
        </w:numPr>
        <w:spacing w:after="0" w:line="240" w:lineRule="auto"/>
        <w:ind w:left="1701"/>
        <w:contextualSpacing/>
        <w:jc w:val="both"/>
        <w:rPr>
          <w:rFonts w:eastAsia="Times New Roman" w:cs="Times New Roman"/>
          <w:lang w:eastAsia="fr-FR"/>
        </w:rPr>
      </w:pPr>
      <w:r w:rsidRPr="003367A7">
        <w:rPr>
          <w:rFonts w:eastAsia="Times New Roman" w:cs="Times New Roman"/>
          <w:lang w:eastAsia="fr-FR"/>
        </w:rPr>
        <w:t>de préserver le patrimoine naturel, notamment par une gestion adaptée des milieux naturels et des paysages</w:t>
      </w:r>
    </w:p>
    <w:p w:rsidR="003367A7" w:rsidRPr="003367A7" w:rsidRDefault="003367A7" w:rsidP="003367A7">
      <w:pPr>
        <w:numPr>
          <w:ilvl w:val="0"/>
          <w:numId w:val="36"/>
        </w:numPr>
        <w:spacing w:after="0" w:line="240" w:lineRule="auto"/>
        <w:ind w:left="1701"/>
        <w:contextualSpacing/>
        <w:jc w:val="both"/>
        <w:rPr>
          <w:rFonts w:eastAsia="Times New Roman" w:cs="Times New Roman"/>
          <w:lang w:eastAsia="fr-FR"/>
        </w:rPr>
      </w:pPr>
      <w:r w:rsidRPr="003367A7">
        <w:rPr>
          <w:rFonts w:eastAsia="Times New Roman" w:cs="Times New Roman"/>
          <w:lang w:eastAsia="fr-FR"/>
        </w:rPr>
        <w:t>de contribuer à l’aménagement du territoire ; au développement économique, social, culturel, à la qualité de la vie</w:t>
      </w:r>
    </w:p>
    <w:p w:rsidR="003367A7" w:rsidRPr="003367A7" w:rsidRDefault="003367A7" w:rsidP="003367A7">
      <w:pPr>
        <w:numPr>
          <w:ilvl w:val="0"/>
          <w:numId w:val="36"/>
        </w:numPr>
        <w:spacing w:after="0" w:line="240" w:lineRule="auto"/>
        <w:ind w:left="1701"/>
        <w:contextualSpacing/>
        <w:jc w:val="both"/>
        <w:rPr>
          <w:rFonts w:eastAsia="Times New Roman" w:cs="Times New Roman"/>
          <w:lang w:eastAsia="fr-FR"/>
        </w:rPr>
      </w:pPr>
      <w:r w:rsidRPr="003367A7">
        <w:rPr>
          <w:rFonts w:eastAsia="Times New Roman" w:cs="Times New Roman"/>
          <w:lang w:eastAsia="fr-FR"/>
        </w:rPr>
        <w:t>d’assurer l’accueil, l’éducation et l’information du public</w:t>
      </w:r>
    </w:p>
    <w:p w:rsidR="003367A7" w:rsidRPr="003367A7" w:rsidRDefault="003367A7" w:rsidP="003367A7">
      <w:pPr>
        <w:numPr>
          <w:ilvl w:val="0"/>
          <w:numId w:val="36"/>
        </w:numPr>
        <w:spacing w:after="0" w:line="240" w:lineRule="auto"/>
        <w:ind w:left="1701"/>
        <w:contextualSpacing/>
        <w:jc w:val="both"/>
        <w:rPr>
          <w:rFonts w:eastAsia="Times New Roman" w:cs="Times New Roman"/>
          <w:lang w:eastAsia="fr-FR"/>
        </w:rPr>
      </w:pPr>
      <w:r w:rsidRPr="003367A7">
        <w:rPr>
          <w:rFonts w:eastAsia="Times New Roman" w:cs="Times New Roman"/>
          <w:lang w:eastAsia="fr-FR"/>
        </w:rPr>
        <w:t>de réaliser des actions expérimentales ou exemplaires dans les domaines cités ci-dessus et de contribuer à des programmes de recherche…</w:t>
      </w:r>
    </w:p>
    <w:p w:rsidR="003367A7" w:rsidRPr="003367A7" w:rsidRDefault="003367A7" w:rsidP="003367A7"/>
    <w:p w:rsidR="003367A7" w:rsidRPr="003367A7" w:rsidRDefault="003367A7" w:rsidP="003367A7">
      <w:pPr>
        <w:rPr>
          <w:b/>
          <w:sz w:val="24"/>
          <w:szCs w:val="24"/>
        </w:rPr>
      </w:pPr>
      <w:r w:rsidRPr="003367A7">
        <w:t xml:space="preserve">Dans ce cadre, le Parc naturel régional des Pyrénées catalanes recherche son chargée de mission  </w:t>
      </w:r>
      <w:r w:rsidRPr="003367A7">
        <w:rPr>
          <w:b/>
          <w:sz w:val="24"/>
          <w:szCs w:val="24"/>
        </w:rPr>
        <w:t>« </w:t>
      </w:r>
      <w:r>
        <w:rPr>
          <w:b/>
          <w:sz w:val="24"/>
          <w:szCs w:val="24"/>
        </w:rPr>
        <w:t>eau et espaces naturels</w:t>
      </w:r>
      <w:r w:rsidRPr="003367A7">
        <w:rPr>
          <w:b/>
          <w:sz w:val="24"/>
          <w:szCs w:val="24"/>
        </w:rPr>
        <w:t> »</w:t>
      </w:r>
    </w:p>
    <w:p w:rsidR="003367A7" w:rsidRPr="003367A7" w:rsidRDefault="003367A7" w:rsidP="003367A7">
      <w:r w:rsidRPr="003367A7">
        <w:t>Celui-ci sera en charge de mener les missions suivantes :</w:t>
      </w:r>
    </w:p>
    <w:p w:rsidR="006462B2" w:rsidRDefault="006462B2" w:rsidP="006462B2">
      <w:pPr>
        <w:widowControl w:val="0"/>
        <w:ind w:left="-709"/>
        <w:rPr>
          <w:rFonts w:ascii="Arial Narrow" w:hAnsi="Arial Narrow"/>
          <w:b/>
          <w:sz w:val="24"/>
          <w:szCs w:val="24"/>
        </w:rPr>
      </w:pPr>
    </w:p>
    <w:p w:rsidR="00DE4806" w:rsidRPr="00C60224" w:rsidRDefault="00DE4806" w:rsidP="003367A7">
      <w:pPr>
        <w:widowControl w:val="0"/>
        <w:shd w:val="clear" w:color="auto" w:fill="D9D9D9" w:themeFill="background1" w:themeFillShade="D9"/>
        <w:ind w:left="-709"/>
        <w:jc w:val="center"/>
        <w:rPr>
          <w:rFonts w:ascii="Arial Narrow" w:hAnsi="Arial Narrow"/>
          <w:sz w:val="24"/>
          <w:szCs w:val="24"/>
        </w:rPr>
      </w:pPr>
      <w:r w:rsidRPr="003E00B7">
        <w:rPr>
          <w:rFonts w:ascii="Arial Narrow" w:hAnsi="Arial Narrow"/>
          <w:b/>
          <w:sz w:val="28"/>
          <w:szCs w:val="28"/>
        </w:rPr>
        <w:t xml:space="preserve">MISSIONS  </w:t>
      </w:r>
      <w:r>
        <w:rPr>
          <w:rFonts w:ascii="Arial Narrow" w:hAnsi="Arial Narrow"/>
          <w:b/>
          <w:sz w:val="28"/>
          <w:szCs w:val="28"/>
        </w:rPr>
        <w:t>PRINCIPALE</w:t>
      </w:r>
      <w:r w:rsidR="003367A7">
        <w:rPr>
          <w:rFonts w:ascii="Arial Narrow" w:hAnsi="Arial Narrow"/>
          <w:b/>
          <w:sz w:val="28"/>
          <w:szCs w:val="28"/>
        </w:rPr>
        <w:t>S</w:t>
      </w:r>
      <w:r w:rsidRPr="003E00B7">
        <w:rPr>
          <w:rFonts w:ascii="Arial Narrow" w:hAnsi="Arial Narrow"/>
          <w:b/>
          <w:sz w:val="28"/>
          <w:szCs w:val="28"/>
        </w:rPr>
        <w:t xml:space="preserve"> :</w:t>
      </w:r>
    </w:p>
    <w:p w:rsidR="00DE4806" w:rsidRPr="00C60224" w:rsidRDefault="00DE4806" w:rsidP="00DE4806">
      <w:pPr>
        <w:numPr>
          <w:ilvl w:val="0"/>
          <w:numId w:val="3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hAnsi="Arial Narrow" w:cs="Helvetica"/>
          <w:sz w:val="24"/>
          <w:szCs w:val="24"/>
        </w:rPr>
      </w:pPr>
      <w:r w:rsidRPr="00C60224">
        <w:rPr>
          <w:rFonts w:ascii="Arial Narrow" w:hAnsi="Arial Narrow" w:cs="Arial"/>
          <w:sz w:val="24"/>
          <w:szCs w:val="24"/>
          <w:shd w:val="clear" w:color="auto" w:fill="FFFFFF"/>
        </w:rPr>
        <w:t xml:space="preserve">Elaborer et mettre en œuvre toutes les actions destinées à  </w:t>
      </w:r>
      <w:r w:rsidRPr="00C60224">
        <w:rPr>
          <w:rFonts w:ascii="Arial Narrow" w:hAnsi="Arial Narrow" w:cs="Helvetica"/>
          <w:sz w:val="24"/>
          <w:szCs w:val="24"/>
        </w:rPr>
        <w:t>la gestion et la protection de la ressource en eau,</w:t>
      </w:r>
      <w:r>
        <w:rPr>
          <w:rFonts w:ascii="Arial Narrow" w:hAnsi="Arial Narrow" w:cs="Helvetica"/>
          <w:sz w:val="24"/>
          <w:szCs w:val="24"/>
        </w:rPr>
        <w:t xml:space="preserve"> l</w:t>
      </w:r>
      <w:r w:rsidRPr="00C60224">
        <w:rPr>
          <w:rFonts w:ascii="Arial Narrow" w:hAnsi="Arial Narrow" w:cs="Helvetica"/>
          <w:sz w:val="24"/>
          <w:szCs w:val="24"/>
        </w:rPr>
        <w:t>a connaissance, la gestion et la valorisation du patrimoine naturel.</w:t>
      </w:r>
    </w:p>
    <w:p w:rsidR="00DE4806" w:rsidRDefault="00DE4806" w:rsidP="00DE4806">
      <w:pPr>
        <w:widowControl w:val="0"/>
        <w:ind w:left="-709"/>
        <w:rPr>
          <w:rFonts w:ascii="Arial Narrow" w:hAnsi="Arial Narrow"/>
          <w:b/>
          <w:sz w:val="24"/>
          <w:szCs w:val="24"/>
        </w:rPr>
      </w:pPr>
    </w:p>
    <w:p w:rsidR="00DE4806" w:rsidRPr="003367A7" w:rsidRDefault="00DE4806" w:rsidP="003367A7">
      <w:pPr>
        <w:widowControl w:val="0"/>
        <w:shd w:val="clear" w:color="auto" w:fill="D9D9D9" w:themeFill="background1" w:themeFillShade="D9"/>
        <w:ind w:left="-709"/>
        <w:jc w:val="center"/>
        <w:rPr>
          <w:rFonts w:ascii="Arial Narrow" w:hAnsi="Arial Narrow"/>
          <w:b/>
          <w:sz w:val="28"/>
          <w:szCs w:val="28"/>
        </w:rPr>
      </w:pPr>
      <w:r w:rsidRPr="003E00B7">
        <w:rPr>
          <w:rFonts w:ascii="Arial Narrow" w:hAnsi="Arial Narrow"/>
          <w:b/>
          <w:sz w:val="28"/>
          <w:szCs w:val="28"/>
        </w:rPr>
        <w:t>MISSIONS  SPECIFIQUES DU POSTE :</w:t>
      </w:r>
    </w:p>
    <w:p w:rsidR="00DE4806" w:rsidRPr="00C60224" w:rsidRDefault="00DE4806" w:rsidP="00DE4806">
      <w:pPr>
        <w:autoSpaceDE w:val="0"/>
        <w:autoSpaceDN w:val="0"/>
        <w:adjustRightInd w:val="0"/>
        <w:ind w:left="142"/>
        <w:jc w:val="both"/>
        <w:rPr>
          <w:rFonts w:ascii="Arial Narrow" w:hAnsi="Arial Narrow" w:cs="Helvetica"/>
          <w:b/>
          <w:sz w:val="24"/>
          <w:szCs w:val="24"/>
        </w:rPr>
      </w:pPr>
      <w:r w:rsidRPr="00C60224">
        <w:rPr>
          <w:rFonts w:ascii="Arial Narrow" w:hAnsi="Arial Narrow" w:cs="Helvetica"/>
          <w:b/>
          <w:sz w:val="24"/>
          <w:szCs w:val="24"/>
          <w:u w:val="single"/>
        </w:rPr>
        <w:t>Mission 1</w:t>
      </w:r>
      <w:r>
        <w:rPr>
          <w:rFonts w:ascii="Arial Narrow" w:hAnsi="Arial Narrow" w:cs="Helvetica"/>
          <w:sz w:val="24"/>
          <w:szCs w:val="24"/>
        </w:rPr>
        <w:t> </w:t>
      </w:r>
      <w:r w:rsidRPr="00C60224">
        <w:rPr>
          <w:rFonts w:ascii="Arial Narrow" w:hAnsi="Arial Narrow" w:cs="Helvetica"/>
          <w:b/>
          <w:sz w:val="24"/>
          <w:szCs w:val="24"/>
        </w:rPr>
        <w:t xml:space="preserve">: LA GESTION DE LA RESSOURCE EN EAU </w:t>
      </w:r>
    </w:p>
    <w:p w:rsidR="00DE4806" w:rsidRPr="00C60224" w:rsidRDefault="00DE4806" w:rsidP="00DE4806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>Animation territoriale sur l’eau et les canaux d’irrigation</w:t>
      </w:r>
    </w:p>
    <w:p w:rsidR="00DE4806" w:rsidRPr="00C60224" w:rsidRDefault="00DE4806" w:rsidP="00DE4806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>Suivi des contrats de rivières</w:t>
      </w:r>
      <w:r w:rsidR="008C3D7B">
        <w:rPr>
          <w:rStyle w:val="AucunA"/>
          <w:rFonts w:ascii="Arial Narrow" w:eastAsia="Verdana" w:hAnsi="Arial Narrow" w:cs="Verdana"/>
          <w:sz w:val="24"/>
          <w:szCs w:val="24"/>
        </w:rPr>
        <w:t>, SAGE et des outils de suivi des bassins versants en lien avec les Gémapiens (communautés de communes ; syndicats)</w:t>
      </w:r>
    </w:p>
    <w:p w:rsidR="00DE4806" w:rsidRPr="00C60224" w:rsidRDefault="00DE4806" w:rsidP="00DE4806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 xml:space="preserve">Mise en œuvre </w:t>
      </w:r>
      <w:r w:rsidR="008C3D7B">
        <w:rPr>
          <w:rStyle w:val="AucunA"/>
          <w:rFonts w:ascii="Arial Narrow" w:eastAsia="Verdana" w:hAnsi="Arial Narrow" w:cs="Verdana"/>
          <w:sz w:val="24"/>
          <w:szCs w:val="24"/>
        </w:rPr>
        <w:t>d</w:t>
      </w: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 xml:space="preserve">es actions de conservation et de gestion des cours d’eau </w:t>
      </w:r>
      <w:r w:rsidR="008C3D7B">
        <w:rPr>
          <w:rStyle w:val="AucunA"/>
          <w:rFonts w:ascii="Arial Narrow" w:eastAsia="Verdana" w:hAnsi="Arial Narrow" w:cs="Verdana"/>
          <w:sz w:val="24"/>
          <w:szCs w:val="24"/>
        </w:rPr>
        <w:t>(restauration de la continuité écologique, opérations de restauration)</w:t>
      </w:r>
    </w:p>
    <w:p w:rsidR="00DE4806" w:rsidRPr="00C60224" w:rsidRDefault="00DE4806" w:rsidP="00DE4806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>Mise en œuvre de la stratégie de préservation</w:t>
      </w:r>
      <w:r w:rsidR="008C3D7B">
        <w:rPr>
          <w:rStyle w:val="AucunA"/>
          <w:rFonts w:ascii="Arial Narrow" w:eastAsia="Verdana" w:hAnsi="Arial Narrow" w:cs="Verdana"/>
          <w:sz w:val="24"/>
          <w:szCs w:val="24"/>
        </w:rPr>
        <w:t>, de suivi</w:t>
      </w: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 xml:space="preserve"> et de valorisation des zones humides du Parc</w:t>
      </w:r>
    </w:p>
    <w:p w:rsidR="00DE4806" w:rsidRPr="00C60224" w:rsidRDefault="00DE4806" w:rsidP="00DE4806">
      <w:pPr>
        <w:rPr>
          <w:rFonts w:ascii="Arial Narrow" w:hAnsi="Arial Narrow"/>
          <w:sz w:val="24"/>
          <w:szCs w:val="24"/>
        </w:rPr>
      </w:pPr>
    </w:p>
    <w:p w:rsidR="00DE4806" w:rsidRPr="00C60224" w:rsidRDefault="00DE4806" w:rsidP="00DE4806">
      <w:pPr>
        <w:autoSpaceDE w:val="0"/>
        <w:autoSpaceDN w:val="0"/>
        <w:adjustRightInd w:val="0"/>
        <w:ind w:left="142"/>
        <w:jc w:val="both"/>
        <w:rPr>
          <w:rFonts w:ascii="Arial Narrow" w:hAnsi="Arial Narrow" w:cs="Helvetica"/>
          <w:b/>
          <w:sz w:val="24"/>
          <w:szCs w:val="24"/>
        </w:rPr>
      </w:pPr>
      <w:r w:rsidRPr="00C60224">
        <w:rPr>
          <w:rFonts w:ascii="Arial Narrow" w:hAnsi="Arial Narrow" w:cs="Helvetica"/>
          <w:b/>
          <w:sz w:val="24"/>
          <w:szCs w:val="24"/>
          <w:u w:val="single"/>
        </w:rPr>
        <w:t>Mission 2</w:t>
      </w:r>
      <w:r w:rsidRPr="00C60224">
        <w:rPr>
          <w:rFonts w:ascii="Arial Narrow" w:hAnsi="Arial Narrow" w:cs="Helvetica"/>
          <w:sz w:val="24"/>
          <w:szCs w:val="24"/>
        </w:rPr>
        <w:t xml:space="preserve"> : </w:t>
      </w:r>
      <w:r w:rsidRPr="00C60224">
        <w:rPr>
          <w:rFonts w:ascii="Arial Narrow" w:hAnsi="Arial Narrow" w:cs="Helvetica"/>
          <w:b/>
          <w:sz w:val="24"/>
          <w:szCs w:val="24"/>
        </w:rPr>
        <w:t>LA CONNAISSANCE, LA GESTION ET LA VALORISATION DU PATRIMOINE NATUREL.</w:t>
      </w:r>
    </w:p>
    <w:p w:rsidR="00DE4806" w:rsidRPr="00C60224" w:rsidRDefault="00DE4806" w:rsidP="00DE4806">
      <w:pPr>
        <w:ind w:left="262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C60224">
        <w:rPr>
          <w:rStyle w:val="AucunA"/>
          <w:rFonts w:ascii="Arial Narrow" w:eastAsia="Times New Roman" w:hAnsi="Arial Narrow" w:cs="Times New Roman"/>
          <w:b/>
          <w:bCs/>
          <w:sz w:val="24"/>
          <w:szCs w:val="24"/>
        </w:rPr>
        <w:t>Assistance et le conseil auprès des collectivités et acteurs locaux sur les problématiques liées au patrimoine naturel </w:t>
      </w:r>
    </w:p>
    <w:p w:rsidR="00DE4806" w:rsidRPr="00C60224" w:rsidRDefault="00DE4806" w:rsidP="00DE4806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lastRenderedPageBreak/>
        <w:t xml:space="preserve">Participation aux </w:t>
      </w:r>
      <w:r w:rsidR="008C3D7B">
        <w:rPr>
          <w:rStyle w:val="AucunA"/>
          <w:rFonts w:ascii="Arial Narrow" w:hAnsi="Arial Narrow"/>
          <w:bCs/>
          <w:sz w:val="24"/>
          <w:szCs w:val="24"/>
        </w:rPr>
        <w:t>groupes de travail urbanisme / espaces naturels du Parc</w:t>
      </w:r>
      <w:r w:rsidRPr="00C60224">
        <w:rPr>
          <w:rStyle w:val="AucunA"/>
          <w:rFonts w:ascii="Arial Narrow" w:hAnsi="Arial Narrow"/>
          <w:b/>
          <w:bCs/>
          <w:sz w:val="24"/>
          <w:szCs w:val="24"/>
        </w:rPr>
        <w:t xml:space="preserve"> </w:t>
      </w:r>
      <w:r w:rsidRPr="00C60224">
        <w:rPr>
          <w:rStyle w:val="AucunA"/>
          <w:rFonts w:ascii="Arial Narrow" w:hAnsi="Arial Narrow"/>
          <w:sz w:val="24"/>
          <w:szCs w:val="24"/>
        </w:rPr>
        <w:t>: mise en place d’une démarche participative, intégration de la Trame Verte et Bleue</w:t>
      </w:r>
      <w:r w:rsidR="008C3D7B">
        <w:rPr>
          <w:rStyle w:val="AucunA"/>
          <w:rFonts w:ascii="Arial Narrow" w:hAnsi="Arial Narrow"/>
          <w:sz w:val="24"/>
          <w:szCs w:val="24"/>
        </w:rPr>
        <w:t xml:space="preserve"> et des zones humides</w:t>
      </w:r>
      <w:r w:rsidRPr="00C60224">
        <w:rPr>
          <w:rStyle w:val="AucunA"/>
          <w:rFonts w:ascii="Arial Narrow" w:hAnsi="Arial Narrow"/>
          <w:sz w:val="24"/>
          <w:szCs w:val="24"/>
        </w:rPr>
        <w:t xml:space="preserve"> dans les documents d’urbanisme, aide à la décision, </w:t>
      </w:r>
      <w:r w:rsidR="008C3D7B">
        <w:rPr>
          <w:rStyle w:val="AucunA"/>
          <w:rFonts w:ascii="Arial Narrow" w:hAnsi="Arial Narrow"/>
          <w:sz w:val="24"/>
          <w:szCs w:val="24"/>
        </w:rPr>
        <w:t xml:space="preserve">avis et </w:t>
      </w:r>
      <w:r w:rsidRPr="00C60224">
        <w:rPr>
          <w:rStyle w:val="AucunA"/>
          <w:rFonts w:ascii="Arial Narrow" w:hAnsi="Arial Narrow"/>
          <w:sz w:val="24"/>
          <w:szCs w:val="24"/>
        </w:rPr>
        <w:t xml:space="preserve">conseils méthodologiques </w:t>
      </w:r>
    </w:p>
    <w:p w:rsidR="00DE4806" w:rsidRPr="00560D5B" w:rsidRDefault="00DE4806" w:rsidP="00DE4806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C60224">
        <w:rPr>
          <w:rStyle w:val="AucunA"/>
          <w:rFonts w:ascii="Arial Narrow" w:hAnsi="Arial Narrow"/>
          <w:sz w:val="24"/>
          <w:szCs w:val="24"/>
        </w:rPr>
        <w:t>Rédaction  d’avis techniques sur les  projets d’aménagements des collectivités locales  au regard de leurs impacts sur la biodiversité</w:t>
      </w:r>
    </w:p>
    <w:p w:rsidR="002A5C19" w:rsidRPr="00560D5B" w:rsidRDefault="002A5C19" w:rsidP="00DE4806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>
        <w:rPr>
          <w:rStyle w:val="AucunA"/>
          <w:rFonts w:ascii="Arial Narrow" w:hAnsi="Arial Narrow"/>
          <w:sz w:val="24"/>
          <w:szCs w:val="24"/>
        </w:rPr>
        <w:t>Accompagnement des élus pour une meilleure intégration des projets et une prise en compte des enjeux de la charte du Parc.</w:t>
      </w:r>
    </w:p>
    <w:p w:rsidR="002A5C19" w:rsidRPr="00C60224" w:rsidRDefault="002A5C19" w:rsidP="00DE4806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>
        <w:rPr>
          <w:rStyle w:val="AucunA"/>
          <w:rFonts w:ascii="Arial Narrow" w:hAnsi="Arial Narrow"/>
          <w:sz w:val="24"/>
          <w:szCs w:val="24"/>
        </w:rPr>
        <w:t>Travail en collaboration avec la CRERCO (</w:t>
      </w:r>
      <w:r>
        <w:rPr>
          <w:rFonts w:ascii="Arial" w:hAnsi="Arial" w:cs="Arial"/>
          <w:color w:val="545454"/>
          <w:shd w:val="clear" w:color="auto" w:fill="FFFFFF"/>
        </w:rPr>
        <w:t xml:space="preserve">la communauté régionale Éviter - Réduire - Compenser de l’Occitanie) </w:t>
      </w:r>
      <w:r>
        <w:rPr>
          <w:rStyle w:val="AucunA"/>
          <w:rFonts w:ascii="Arial Narrow" w:hAnsi="Arial Narrow"/>
          <w:sz w:val="24"/>
          <w:szCs w:val="24"/>
        </w:rPr>
        <w:t xml:space="preserve">sur les mesures compensatoires </w:t>
      </w:r>
    </w:p>
    <w:p w:rsidR="00DE4806" w:rsidRPr="00C60224" w:rsidRDefault="00DE4806" w:rsidP="00DE4806">
      <w:pPr>
        <w:ind w:left="325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</w:p>
    <w:p w:rsidR="00DE4806" w:rsidRPr="00C60224" w:rsidRDefault="00DE4806" w:rsidP="00DE4806">
      <w:pPr>
        <w:jc w:val="both"/>
        <w:rPr>
          <w:rStyle w:val="AucunA"/>
          <w:rFonts w:ascii="Arial Narrow" w:hAnsi="Arial Narrow"/>
          <w:b/>
          <w:bCs/>
          <w:sz w:val="24"/>
          <w:szCs w:val="24"/>
        </w:rPr>
      </w:pPr>
      <w:r w:rsidRPr="00C60224">
        <w:rPr>
          <w:rStyle w:val="AucunA"/>
          <w:rFonts w:ascii="Arial Narrow" w:hAnsi="Arial Narrow"/>
          <w:b/>
          <w:bCs/>
          <w:sz w:val="24"/>
          <w:szCs w:val="24"/>
        </w:rPr>
        <w:t xml:space="preserve">    Mise en œuvre de projets de préservation de la biodiversité:</w:t>
      </w:r>
    </w:p>
    <w:p w:rsidR="00DE4806" w:rsidRPr="00C60224" w:rsidRDefault="00DE4806" w:rsidP="00DE4806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>Développement des connaissances des milieux aquatiques et naturels du territoire</w:t>
      </w:r>
    </w:p>
    <w:p w:rsidR="00DE4806" w:rsidRPr="00C60224" w:rsidRDefault="00DE4806" w:rsidP="00DE4806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 xml:space="preserve">Mise en œuvre de la politique d’inventaire et de cartographie des espèces, des milieux, les ressources naturelles et des activités humaines </w:t>
      </w:r>
    </w:p>
    <w:p w:rsidR="00DE4806" w:rsidRPr="00C60224" w:rsidRDefault="00DE4806" w:rsidP="00DE4806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>Préparation de protocoles, contribution à des inventaires et des diagnostics des milieux naturels (équilibre entre les espèces, études d’impact, démarches de plan de gestion, etc.)</w:t>
      </w:r>
    </w:p>
    <w:p w:rsidR="00DE4806" w:rsidRDefault="00DE4806" w:rsidP="00DE4806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 w:rsidRPr="00C60224">
        <w:rPr>
          <w:rStyle w:val="AucunA"/>
          <w:rFonts w:ascii="Arial Narrow" w:eastAsia="Verdana" w:hAnsi="Arial Narrow" w:cs="Verdana"/>
          <w:sz w:val="24"/>
          <w:szCs w:val="24"/>
        </w:rPr>
        <w:t>Élaboration  et proposition d’orientations et d’objectifs de conservation des habitats et espèces</w:t>
      </w:r>
    </w:p>
    <w:p w:rsidR="00512B17" w:rsidRPr="00C60224" w:rsidRDefault="00512B17" w:rsidP="00DE4806">
      <w:pPr>
        <w:pStyle w:val="Paragraphedelist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A"/>
          <w:rFonts w:ascii="Arial Narrow" w:eastAsia="Verdana" w:hAnsi="Arial Narrow" w:cs="Verdana"/>
          <w:sz w:val="24"/>
          <w:szCs w:val="24"/>
        </w:rPr>
      </w:pPr>
      <w:r>
        <w:rPr>
          <w:rStyle w:val="AucunA"/>
          <w:rFonts w:ascii="Arial Narrow" w:eastAsia="Verdana" w:hAnsi="Arial Narrow" w:cs="Verdana"/>
          <w:sz w:val="24"/>
          <w:szCs w:val="24"/>
        </w:rPr>
        <w:t>Mener des projets de partenariat autour d’opérations de préservation ou de restauration de milieux naturels (génie écologique)</w:t>
      </w:r>
    </w:p>
    <w:p w:rsidR="00DE4806" w:rsidRDefault="00DE4806" w:rsidP="004D234C">
      <w:pPr>
        <w:widowControl w:val="0"/>
        <w:rPr>
          <w:rFonts w:ascii="Arial Narrow" w:hAnsi="Arial Narrow"/>
          <w:b/>
          <w:sz w:val="24"/>
          <w:szCs w:val="24"/>
        </w:rPr>
      </w:pPr>
    </w:p>
    <w:p w:rsidR="002D76D0" w:rsidRPr="004D234C" w:rsidRDefault="002D76D0" w:rsidP="004D234C">
      <w:pPr>
        <w:widowControl w:val="0"/>
        <w:shd w:val="clear" w:color="auto" w:fill="D9D9D9" w:themeFill="background1" w:themeFillShade="D9"/>
        <w:jc w:val="center"/>
        <w:rPr>
          <w:rFonts w:ascii="Arial Narrow" w:hAnsi="Arial Narrow"/>
          <w:b/>
          <w:bCs/>
          <w:sz w:val="28"/>
          <w:szCs w:val="28"/>
        </w:rPr>
      </w:pPr>
      <w:r w:rsidRPr="002D76D0">
        <w:rPr>
          <w:rFonts w:ascii="Arial Narrow" w:hAnsi="Arial Narrow"/>
          <w:b/>
          <w:bCs/>
          <w:sz w:val="28"/>
          <w:szCs w:val="28"/>
        </w:rPr>
        <w:t>CONTEXTE DE LA SITUATION DE TRAVAIL</w:t>
      </w:r>
    </w:p>
    <w:p w:rsidR="0004667B" w:rsidRPr="00CC392F" w:rsidRDefault="0004667B" w:rsidP="0004667B">
      <w:pPr>
        <w:rPr>
          <w:rFonts w:ascii="Arial Narrow" w:hAnsi="Arial Narrow"/>
          <w:b/>
          <w:bCs/>
          <w:color w:val="9F2936"/>
          <w:sz w:val="24"/>
          <w:szCs w:val="24"/>
        </w:rPr>
      </w:pPr>
      <w:r w:rsidRPr="00CC392F">
        <w:rPr>
          <w:rFonts w:ascii="Arial Narrow" w:hAnsi="Arial Narrow"/>
          <w:b/>
          <w:bCs/>
          <w:color w:val="9F2936"/>
          <w:sz w:val="24"/>
          <w:szCs w:val="24"/>
        </w:rPr>
        <w:t>CHAMPS DES RELATION</w:t>
      </w:r>
      <w:r w:rsidR="003367A7">
        <w:rPr>
          <w:rFonts w:ascii="Arial Narrow" w:hAnsi="Arial Narrow"/>
          <w:b/>
          <w:bCs/>
          <w:color w:val="9F2936"/>
          <w:sz w:val="24"/>
          <w:szCs w:val="24"/>
        </w:rPr>
        <w:t>S</w:t>
      </w:r>
      <w:r w:rsidRPr="00CC392F">
        <w:rPr>
          <w:rFonts w:ascii="Arial Narrow" w:hAnsi="Arial Narrow"/>
          <w:b/>
          <w:bCs/>
          <w:color w:val="9F2936"/>
          <w:sz w:val="24"/>
          <w:szCs w:val="24"/>
        </w:rPr>
        <w:t xml:space="preserve"> DU POSTE </w:t>
      </w:r>
    </w:p>
    <w:p w:rsidR="0004667B" w:rsidRPr="00D36CDD" w:rsidRDefault="0004667B" w:rsidP="0004667B">
      <w:pPr>
        <w:rPr>
          <w:rFonts w:ascii="Arial Narrow" w:hAnsi="Arial Narrow"/>
          <w:b/>
          <w:bCs/>
          <w:sz w:val="24"/>
          <w:szCs w:val="24"/>
        </w:rPr>
      </w:pPr>
      <w:r w:rsidRPr="00D36CDD">
        <w:rPr>
          <w:rFonts w:ascii="Arial Narrow" w:hAnsi="Arial Narrow"/>
          <w:b/>
          <w:bCs/>
          <w:sz w:val="24"/>
          <w:szCs w:val="24"/>
        </w:rPr>
        <w:t xml:space="preserve">Rôle au sein de l’équipe </w:t>
      </w:r>
    </w:p>
    <w:p w:rsidR="0004667B" w:rsidRPr="00CC392F" w:rsidRDefault="0004667B" w:rsidP="003367A7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Pren</w:t>
      </w:r>
      <w:r>
        <w:rPr>
          <w:rFonts w:ascii="Arial Narrow" w:hAnsi="Arial Narrow"/>
          <w:sz w:val="24"/>
          <w:szCs w:val="24"/>
        </w:rPr>
        <w:t xml:space="preserve">dre en charge la mission </w:t>
      </w:r>
      <w:r w:rsidR="006F0B6B">
        <w:rPr>
          <w:rFonts w:ascii="Arial Narrow" w:hAnsi="Arial Narrow"/>
          <w:sz w:val="24"/>
          <w:szCs w:val="24"/>
        </w:rPr>
        <w:t>Eau et espaces naturels</w:t>
      </w:r>
      <w:r>
        <w:rPr>
          <w:rFonts w:ascii="Arial Narrow" w:hAnsi="Arial Narrow"/>
          <w:sz w:val="24"/>
          <w:szCs w:val="24"/>
        </w:rPr>
        <w:t xml:space="preserve"> (</w:t>
      </w:r>
      <w:r w:rsidRPr="00CC392F">
        <w:rPr>
          <w:rFonts w:ascii="Arial Narrow" w:hAnsi="Arial Narrow"/>
          <w:sz w:val="24"/>
          <w:szCs w:val="24"/>
        </w:rPr>
        <w:t>Réalisation et suivi des actions : techniquement administrativement et financièrement).</w:t>
      </w:r>
    </w:p>
    <w:p w:rsidR="0004667B" w:rsidRPr="00CC392F" w:rsidRDefault="0004667B" w:rsidP="003367A7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 xml:space="preserve">Réaliser le suivi financiers des dossiers (facture, paiement, marché public, dossier de subvention) avec l'appui du RAF et du service comptable. </w:t>
      </w:r>
    </w:p>
    <w:p w:rsidR="0004667B" w:rsidRPr="00CC392F" w:rsidRDefault="0004667B" w:rsidP="003367A7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Apporter et diffuser en interne un savoir</w:t>
      </w:r>
      <w:r>
        <w:rPr>
          <w:rFonts w:ascii="Arial Narrow" w:hAnsi="Arial Narrow"/>
          <w:sz w:val="24"/>
          <w:szCs w:val="24"/>
        </w:rPr>
        <w:t>-</w:t>
      </w:r>
      <w:r w:rsidRPr="00CC392F">
        <w:rPr>
          <w:rFonts w:ascii="Arial Narrow" w:hAnsi="Arial Narrow"/>
          <w:sz w:val="24"/>
          <w:szCs w:val="24"/>
        </w:rPr>
        <w:t xml:space="preserve">faire et une connaissance en matière </w:t>
      </w:r>
      <w:r w:rsidR="006F0B6B">
        <w:rPr>
          <w:rFonts w:ascii="Arial Narrow" w:hAnsi="Arial Narrow"/>
          <w:sz w:val="24"/>
          <w:szCs w:val="24"/>
        </w:rPr>
        <w:t>d’eau et espaces naturels</w:t>
      </w:r>
      <w:r>
        <w:rPr>
          <w:rFonts w:ascii="Arial Narrow" w:hAnsi="Arial Narrow"/>
          <w:sz w:val="24"/>
          <w:szCs w:val="24"/>
        </w:rPr>
        <w:t>.</w:t>
      </w:r>
      <w:r w:rsidRPr="00CC392F">
        <w:rPr>
          <w:rFonts w:ascii="Arial Narrow" w:hAnsi="Arial Narrow"/>
          <w:sz w:val="24"/>
          <w:szCs w:val="24"/>
        </w:rPr>
        <w:t xml:space="preserve">  </w:t>
      </w:r>
    </w:p>
    <w:p w:rsidR="0004667B" w:rsidRPr="00CC392F" w:rsidRDefault="0004667B" w:rsidP="003367A7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 xml:space="preserve">Être </w:t>
      </w:r>
      <w:r w:rsidRPr="00CC392F">
        <w:rPr>
          <w:rFonts w:ascii="Arial Narrow" w:hAnsi="Arial Narrow"/>
          <w:sz w:val="24"/>
          <w:szCs w:val="24"/>
          <w:lang w:val="en-US"/>
        </w:rPr>
        <w:t xml:space="preserve">un appui technique et d’expertise auprès des élus, des partenaires et de la Direction dans le domaine de </w:t>
      </w:r>
      <w:r w:rsidR="006F0B6B">
        <w:rPr>
          <w:rFonts w:ascii="Arial Narrow" w:hAnsi="Arial Narrow"/>
          <w:sz w:val="24"/>
          <w:szCs w:val="24"/>
          <w:lang w:val="en-US"/>
        </w:rPr>
        <w:t>l’eau et espaces naturels</w:t>
      </w:r>
      <w:r>
        <w:rPr>
          <w:rFonts w:ascii="Arial Narrow" w:hAnsi="Arial Narrow"/>
          <w:sz w:val="24"/>
          <w:szCs w:val="24"/>
          <w:lang w:val="en-US"/>
        </w:rPr>
        <w:t>.</w:t>
      </w:r>
    </w:p>
    <w:p w:rsidR="0004667B" w:rsidRPr="00CC392F" w:rsidRDefault="0004667B" w:rsidP="003367A7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 xml:space="preserve">Travailler en collaboration avec les chargés de mission </w:t>
      </w:r>
      <w:r w:rsidR="006F0B6B">
        <w:rPr>
          <w:rFonts w:ascii="Arial Narrow" w:hAnsi="Arial Narrow"/>
          <w:sz w:val="24"/>
          <w:szCs w:val="24"/>
        </w:rPr>
        <w:t xml:space="preserve">Urbanisme, Paysage, aménagement, Natura 2000, expérimentation, éducation au territoire </w:t>
      </w:r>
      <w:r w:rsidRPr="00CC392F">
        <w:rPr>
          <w:rFonts w:ascii="Arial Narrow" w:hAnsi="Arial Narrow"/>
          <w:sz w:val="24"/>
          <w:szCs w:val="24"/>
        </w:rPr>
        <w:t xml:space="preserve">pour la mise en place des actions spécifiques </w:t>
      </w:r>
      <w:r>
        <w:rPr>
          <w:rFonts w:ascii="Arial Narrow" w:hAnsi="Arial Narrow"/>
          <w:sz w:val="24"/>
          <w:szCs w:val="24"/>
        </w:rPr>
        <w:t xml:space="preserve">dans le domaine de </w:t>
      </w:r>
      <w:r w:rsidR="006F0B6B">
        <w:rPr>
          <w:rFonts w:ascii="Arial Narrow" w:hAnsi="Arial Narrow"/>
          <w:sz w:val="24"/>
          <w:szCs w:val="24"/>
        </w:rPr>
        <w:t>l’eau et  des espaces naturels</w:t>
      </w:r>
      <w:r>
        <w:rPr>
          <w:rFonts w:ascii="Arial Narrow" w:hAnsi="Arial Narrow"/>
          <w:sz w:val="24"/>
          <w:szCs w:val="24"/>
        </w:rPr>
        <w:t>.</w:t>
      </w:r>
    </w:p>
    <w:p w:rsidR="0004667B" w:rsidRPr="00CC392F" w:rsidRDefault="0004667B" w:rsidP="003367A7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 xml:space="preserve">De manière générale travailler en collaboration avec l'ensemble de l'équipe, tout domaine d'action confondu, pour venir en soutien de réflexion en amont de la mise en place d'un projet </w:t>
      </w:r>
    </w:p>
    <w:p w:rsidR="0004667B" w:rsidRPr="00D36CDD" w:rsidRDefault="0004667B" w:rsidP="0004667B">
      <w:pPr>
        <w:rPr>
          <w:rFonts w:ascii="Arial Narrow" w:hAnsi="Arial Narrow"/>
          <w:b/>
          <w:bCs/>
          <w:sz w:val="24"/>
          <w:szCs w:val="24"/>
        </w:rPr>
      </w:pPr>
      <w:r w:rsidRPr="00D36CDD">
        <w:rPr>
          <w:rFonts w:ascii="Arial Narrow" w:hAnsi="Arial Narrow"/>
          <w:b/>
          <w:bCs/>
          <w:sz w:val="24"/>
          <w:szCs w:val="24"/>
        </w:rPr>
        <w:t>Gestion des partenariats techniques / institutionnel / financier</w:t>
      </w:r>
    </w:p>
    <w:p w:rsidR="0004667B" w:rsidRPr="00CC392F" w:rsidRDefault="0004667B" w:rsidP="003367A7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Consolider les partenariats techniques et d’en créer de nouveaux.</w:t>
      </w:r>
    </w:p>
    <w:p w:rsidR="0004667B" w:rsidRPr="00CC392F" w:rsidRDefault="0004667B" w:rsidP="003367A7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 xml:space="preserve">Connaitre les personnes référents des institutions publiques partenaires financiers ou techniques=&gt; Appréhender leurs attentes et besoins et les réinvestir dans le programme de la mission. </w:t>
      </w:r>
    </w:p>
    <w:p w:rsidR="0004667B" w:rsidRPr="00CC392F" w:rsidRDefault="0004667B" w:rsidP="003367A7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lastRenderedPageBreak/>
        <w:t>Suivre le travail des prestataires mandatés par le PNR d’un point de vue technique et financier (=&gt; atteinte des objectifs de la mission, délai de réalisation, document administratif).</w:t>
      </w:r>
    </w:p>
    <w:p w:rsidR="0004667B" w:rsidRPr="00CC392F" w:rsidRDefault="0004667B" w:rsidP="003367A7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Créer et entretenir des partenariats scientifiques (université…)</w:t>
      </w:r>
    </w:p>
    <w:p w:rsidR="0004667B" w:rsidRDefault="0004667B" w:rsidP="003367A7">
      <w:pPr>
        <w:spacing w:after="0"/>
        <w:rPr>
          <w:rFonts w:ascii="Arial Narrow" w:hAnsi="Arial Narrow"/>
          <w:b/>
          <w:bCs/>
          <w:color w:val="9F2936"/>
          <w:sz w:val="24"/>
          <w:szCs w:val="24"/>
        </w:rPr>
      </w:pPr>
    </w:p>
    <w:p w:rsidR="0004667B" w:rsidRPr="00CC392F" w:rsidRDefault="0004667B" w:rsidP="003367A7">
      <w:pPr>
        <w:spacing w:after="0"/>
        <w:rPr>
          <w:rFonts w:ascii="Arial Narrow" w:hAnsi="Arial Narrow"/>
          <w:b/>
          <w:bCs/>
          <w:color w:val="9F2936"/>
          <w:sz w:val="24"/>
          <w:szCs w:val="24"/>
        </w:rPr>
      </w:pPr>
      <w:r>
        <w:rPr>
          <w:rFonts w:ascii="Arial Narrow" w:hAnsi="Arial Narrow"/>
          <w:b/>
          <w:bCs/>
          <w:color w:val="9F2936"/>
          <w:sz w:val="24"/>
          <w:szCs w:val="24"/>
        </w:rPr>
        <w:t xml:space="preserve">CHAMPS D’AUTONOMIE - </w:t>
      </w:r>
      <w:r w:rsidRPr="00CC392F">
        <w:rPr>
          <w:rFonts w:ascii="Arial Narrow" w:hAnsi="Arial Narrow"/>
          <w:b/>
          <w:bCs/>
          <w:color w:val="9F2936"/>
          <w:sz w:val="24"/>
          <w:szCs w:val="24"/>
        </w:rPr>
        <w:t xml:space="preserve">DE RESPONSABILITE  ET DE TECHNICITE </w:t>
      </w:r>
    </w:p>
    <w:p w:rsidR="0004667B" w:rsidRPr="00CC392F" w:rsidRDefault="0004667B" w:rsidP="003367A7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Construction et mise en œuvre de la programmation et de son suivi calendaire.</w:t>
      </w:r>
    </w:p>
    <w:p w:rsidR="0004667B" w:rsidRPr="00CC392F" w:rsidRDefault="0004667B" w:rsidP="003367A7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Proposition d’orientation du poste et des missions en fonction des besoins du</w:t>
      </w:r>
      <w:r>
        <w:rPr>
          <w:rFonts w:ascii="Arial Narrow" w:hAnsi="Arial Narrow"/>
          <w:sz w:val="24"/>
          <w:szCs w:val="24"/>
        </w:rPr>
        <w:t xml:space="preserve"> territoire et des missions du </w:t>
      </w:r>
      <w:r w:rsidRPr="00CC392F">
        <w:rPr>
          <w:rFonts w:ascii="Arial Narrow" w:hAnsi="Arial Narrow"/>
          <w:sz w:val="24"/>
          <w:szCs w:val="24"/>
        </w:rPr>
        <w:t>Parc.</w:t>
      </w:r>
    </w:p>
    <w:p w:rsidR="0004667B" w:rsidRPr="00CC392F" w:rsidRDefault="0004667B" w:rsidP="003367A7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echerche de financements. Le</w:t>
      </w:r>
      <w:r w:rsidRPr="00CC392F">
        <w:rPr>
          <w:rFonts w:ascii="Arial Narrow" w:hAnsi="Arial Narrow"/>
          <w:sz w:val="24"/>
          <w:szCs w:val="24"/>
        </w:rPr>
        <w:t xml:space="preserve"> chargé de mission doit être autonome et ident</w:t>
      </w:r>
      <w:r>
        <w:rPr>
          <w:rFonts w:ascii="Arial Narrow" w:hAnsi="Arial Narrow"/>
          <w:sz w:val="24"/>
          <w:szCs w:val="24"/>
        </w:rPr>
        <w:t xml:space="preserve">ifier les projets favorables à </w:t>
      </w:r>
      <w:r w:rsidRPr="00CC392F">
        <w:rPr>
          <w:rFonts w:ascii="Arial Narrow" w:hAnsi="Arial Narrow"/>
          <w:sz w:val="24"/>
          <w:szCs w:val="24"/>
        </w:rPr>
        <w:t>l’octroi de financements publics ou privés (mécénat).</w:t>
      </w:r>
    </w:p>
    <w:p w:rsidR="0004667B" w:rsidRPr="00CC392F" w:rsidRDefault="0004667B" w:rsidP="003367A7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Gestion des dossiers de demande de financements, suivi des dépenses et des échéances inhérentes au dossier.</w:t>
      </w:r>
    </w:p>
    <w:p w:rsidR="0004667B" w:rsidRPr="00CC392F" w:rsidRDefault="0004667B" w:rsidP="003367A7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 xml:space="preserve">Analyse technique des projets et de certaines situations inhérentes au poste qui doivent permettre aux personnes encadrantes puis aux élus une prise de décision </w:t>
      </w:r>
    </w:p>
    <w:p w:rsidR="0004667B" w:rsidRPr="00CC392F" w:rsidRDefault="0004667B" w:rsidP="003367A7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Transversalité spontanée dans l’ensemble des missions/tâche du poste</w:t>
      </w:r>
    </w:p>
    <w:p w:rsidR="0004667B" w:rsidRDefault="0004667B" w:rsidP="003367A7">
      <w:pPr>
        <w:spacing w:after="0"/>
        <w:rPr>
          <w:b/>
          <w:bCs/>
          <w:color w:val="9F2936"/>
          <w:sz w:val="16"/>
          <w:szCs w:val="16"/>
        </w:rPr>
      </w:pPr>
    </w:p>
    <w:p w:rsidR="0004667B" w:rsidRPr="00D36CDD" w:rsidRDefault="0004667B" w:rsidP="003367A7">
      <w:pPr>
        <w:spacing w:after="0"/>
        <w:rPr>
          <w:rFonts w:ascii="Arial Narrow" w:hAnsi="Arial Narrow"/>
          <w:b/>
          <w:bCs/>
          <w:color w:val="9F2936"/>
          <w:sz w:val="24"/>
          <w:szCs w:val="24"/>
        </w:rPr>
      </w:pPr>
      <w:r>
        <w:rPr>
          <w:rFonts w:ascii="Arial Narrow" w:hAnsi="Arial Narrow"/>
          <w:b/>
          <w:bCs/>
          <w:color w:val="9F2936"/>
          <w:sz w:val="24"/>
          <w:szCs w:val="24"/>
        </w:rPr>
        <w:t xml:space="preserve">DIFFICULTES - </w:t>
      </w:r>
      <w:r w:rsidRPr="00D36CDD">
        <w:rPr>
          <w:rFonts w:ascii="Arial Narrow" w:hAnsi="Arial Narrow"/>
          <w:b/>
          <w:bCs/>
          <w:color w:val="9F2936"/>
          <w:sz w:val="24"/>
          <w:szCs w:val="24"/>
        </w:rPr>
        <w:t>SPECIFICITES ET CONTRAINTES DU POSTE</w:t>
      </w:r>
    </w:p>
    <w:p w:rsidR="002D76D0" w:rsidRDefault="002D76D0" w:rsidP="003367A7">
      <w:pPr>
        <w:widowControl w:val="0"/>
        <w:spacing w:after="0"/>
        <w:rPr>
          <w:rFonts w:ascii="Arial Narrow" w:hAnsi="Arial Narrow"/>
          <w:b/>
          <w:bCs/>
          <w:sz w:val="24"/>
          <w:szCs w:val="24"/>
        </w:rPr>
      </w:pPr>
    </w:p>
    <w:p w:rsidR="0004667B" w:rsidRPr="003367A7" w:rsidRDefault="0004667B" w:rsidP="003367A7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Travail ponctuel le week-end.</w:t>
      </w:r>
    </w:p>
    <w:p w:rsidR="0004667B" w:rsidRDefault="0004667B" w:rsidP="003367A7">
      <w:pPr>
        <w:widowControl w:val="0"/>
        <w:spacing w:after="0"/>
        <w:rPr>
          <w:rFonts w:ascii="Arial Narrow" w:hAnsi="Arial Narrow"/>
          <w:b/>
          <w:bCs/>
          <w:sz w:val="24"/>
          <w:szCs w:val="24"/>
        </w:rPr>
      </w:pPr>
    </w:p>
    <w:p w:rsidR="002D76D0" w:rsidRPr="002D76D0" w:rsidRDefault="002D76D0" w:rsidP="003367A7">
      <w:pPr>
        <w:widowControl w:val="0"/>
        <w:shd w:val="clear" w:color="auto" w:fill="D9D9D9" w:themeFill="background1" w:themeFillShade="D9"/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2D76D0">
        <w:rPr>
          <w:rFonts w:ascii="Arial Narrow" w:hAnsi="Arial Narrow"/>
          <w:b/>
          <w:bCs/>
          <w:sz w:val="28"/>
          <w:szCs w:val="28"/>
        </w:rPr>
        <w:t xml:space="preserve">PROFIL DU POSTE </w:t>
      </w:r>
    </w:p>
    <w:p w:rsidR="0004667B" w:rsidRPr="00CC392F" w:rsidRDefault="0004667B" w:rsidP="003367A7">
      <w:pPr>
        <w:pStyle w:val="Titre1"/>
        <w:spacing w:before="400"/>
        <w:rPr>
          <w:rFonts w:ascii="Arial Narrow" w:hAnsi="Arial Narrow"/>
          <w:b/>
          <w:sz w:val="24"/>
          <w:szCs w:val="24"/>
        </w:rPr>
      </w:pPr>
      <w:r w:rsidRPr="00CC392F">
        <w:rPr>
          <w:rFonts w:ascii="Arial Narrow" w:hAnsi="Arial Narrow"/>
          <w:b/>
          <w:sz w:val="24"/>
          <w:szCs w:val="24"/>
        </w:rPr>
        <w:t>SAVOIR FAIRE : connai</w:t>
      </w:r>
      <w:r w:rsidR="004D234C">
        <w:rPr>
          <w:rFonts w:ascii="Arial Narrow" w:hAnsi="Arial Narrow"/>
          <w:b/>
          <w:sz w:val="24"/>
          <w:szCs w:val="24"/>
        </w:rPr>
        <w:t>ssances théoriques et procédure :</w:t>
      </w:r>
    </w:p>
    <w:p w:rsidR="0004667B" w:rsidRPr="00CC392F" w:rsidRDefault="0004667B" w:rsidP="003367A7">
      <w:pPr>
        <w:pStyle w:val="Titre1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 xml:space="preserve">Capacité à définir objectifs et enjeux de la mission </w:t>
      </w:r>
      <w:r w:rsidR="006F0B6B">
        <w:rPr>
          <w:rFonts w:ascii="Arial Narrow" w:hAnsi="Arial Narrow"/>
          <w:sz w:val="24"/>
          <w:szCs w:val="24"/>
        </w:rPr>
        <w:t>Eau et espaces naturels</w:t>
      </w:r>
      <w:r w:rsidRPr="00CC392F">
        <w:rPr>
          <w:rFonts w:ascii="Arial Narrow" w:hAnsi="Arial Narrow"/>
          <w:sz w:val="24"/>
          <w:szCs w:val="24"/>
        </w:rPr>
        <w:t xml:space="preserve"> dans sa globalité puis au  niveau des actions et des projets.</w:t>
      </w:r>
    </w:p>
    <w:p w:rsidR="0004667B" w:rsidRPr="00CC392F" w:rsidRDefault="0004667B" w:rsidP="003367A7">
      <w:pPr>
        <w:pStyle w:val="Titre1"/>
        <w:rPr>
          <w:rFonts w:ascii="Arial Narrow" w:hAnsi="Arial Narrow"/>
          <w:sz w:val="24"/>
          <w:szCs w:val="24"/>
        </w:rPr>
      </w:pPr>
    </w:p>
    <w:p w:rsidR="0004667B" w:rsidRPr="00CC392F" w:rsidRDefault="0004667B" w:rsidP="003367A7">
      <w:pPr>
        <w:pStyle w:val="Titre1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Capacité à faire émerger les projets (force de proposition autant dans l’écoute du territoire que dans l’impulsion de projet).</w:t>
      </w:r>
    </w:p>
    <w:p w:rsidR="0004667B" w:rsidRPr="00CC392F" w:rsidRDefault="0004667B" w:rsidP="003367A7">
      <w:pPr>
        <w:pStyle w:val="Titre1"/>
        <w:rPr>
          <w:rFonts w:ascii="Arial Narrow" w:hAnsi="Arial Narrow"/>
          <w:sz w:val="24"/>
          <w:szCs w:val="24"/>
        </w:rPr>
      </w:pPr>
    </w:p>
    <w:p w:rsidR="0004667B" w:rsidRPr="00CC392F" w:rsidRDefault="0004667B" w:rsidP="003367A7">
      <w:pPr>
        <w:pStyle w:val="Titre1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Maitrise de la méthodologie de montage de projet (budget, f</w:t>
      </w:r>
      <w:r>
        <w:rPr>
          <w:rFonts w:ascii="Arial Narrow" w:hAnsi="Arial Narrow"/>
          <w:sz w:val="24"/>
          <w:szCs w:val="24"/>
        </w:rPr>
        <w:t xml:space="preserve">inancement, identification des </w:t>
      </w:r>
      <w:r w:rsidRPr="00CC392F">
        <w:rPr>
          <w:rFonts w:ascii="Arial Narrow" w:hAnsi="Arial Narrow"/>
          <w:sz w:val="24"/>
          <w:szCs w:val="24"/>
        </w:rPr>
        <w:t>partenaires, processus d’implication des acteurs : COPIL, COTECH, GT..).</w:t>
      </w:r>
    </w:p>
    <w:p w:rsidR="0004667B" w:rsidRPr="00CC392F" w:rsidRDefault="0004667B" w:rsidP="003367A7">
      <w:pPr>
        <w:pStyle w:val="Titre1"/>
        <w:rPr>
          <w:rFonts w:ascii="Arial Narrow" w:hAnsi="Arial Narrow"/>
          <w:sz w:val="24"/>
          <w:szCs w:val="24"/>
        </w:rPr>
      </w:pPr>
    </w:p>
    <w:p w:rsidR="0004667B" w:rsidRDefault="0004667B" w:rsidP="003367A7">
      <w:pPr>
        <w:pStyle w:val="Titre1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 xml:space="preserve">Connaissance des acteurs locaux dans le domaine de </w:t>
      </w:r>
      <w:r w:rsidR="006F0B6B">
        <w:rPr>
          <w:rFonts w:ascii="Arial Narrow" w:hAnsi="Arial Narrow"/>
          <w:sz w:val="24"/>
          <w:szCs w:val="24"/>
        </w:rPr>
        <w:t>l’eau et espaces naturels</w:t>
      </w:r>
    </w:p>
    <w:p w:rsidR="0004667B" w:rsidRPr="00CC392F" w:rsidRDefault="0004667B" w:rsidP="003367A7">
      <w:pPr>
        <w:pStyle w:val="Titre1"/>
        <w:rPr>
          <w:rFonts w:ascii="Arial Narrow" w:hAnsi="Arial Narrow"/>
          <w:sz w:val="24"/>
          <w:szCs w:val="24"/>
        </w:rPr>
      </w:pPr>
    </w:p>
    <w:p w:rsidR="0004667B" w:rsidRDefault="0004667B" w:rsidP="003367A7">
      <w:pPr>
        <w:pStyle w:val="Titre1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Connaissance du fonctionnement des collectivités, fonctionnement d’un PNR.</w:t>
      </w:r>
    </w:p>
    <w:p w:rsidR="0004667B" w:rsidRPr="00CC392F" w:rsidRDefault="0004667B" w:rsidP="003367A7">
      <w:pPr>
        <w:pStyle w:val="Titre1"/>
        <w:rPr>
          <w:rFonts w:ascii="Arial Narrow" w:hAnsi="Arial Narrow"/>
          <w:sz w:val="24"/>
          <w:szCs w:val="24"/>
        </w:rPr>
      </w:pPr>
    </w:p>
    <w:p w:rsidR="0004667B" w:rsidRPr="00CC392F" w:rsidRDefault="0004667B" w:rsidP="003367A7">
      <w:pPr>
        <w:pStyle w:val="Titre1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 Narrow" w:hAnsi="Arial Narrow" w:cstheme="minorBidi"/>
          <w:color w:val="auto"/>
          <w:kern w:val="0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Connaissance des dispositifs de financement locaux, départementaux, régionaux et européens (travail en collaboration avec la chargée de mission animation Pôle touristique).</w:t>
      </w:r>
    </w:p>
    <w:p w:rsidR="0004667B" w:rsidRDefault="0004667B" w:rsidP="003367A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4667B" w:rsidRPr="00CC392F" w:rsidRDefault="0004667B" w:rsidP="003367A7">
      <w:pPr>
        <w:spacing w:after="0" w:line="240" w:lineRule="auto"/>
        <w:rPr>
          <w:rFonts w:ascii="Arial Narrow" w:hAnsi="Arial Narrow"/>
          <w:sz w:val="24"/>
          <w:szCs w:val="24"/>
        </w:rPr>
        <w:sectPr w:rsidR="0004667B" w:rsidRPr="00CC392F" w:rsidSect="002D630C">
          <w:pgSz w:w="12240" w:h="15840"/>
          <w:pgMar w:top="851" w:right="1417" w:bottom="1417" w:left="1417" w:header="720" w:footer="720" w:gutter="0"/>
          <w:cols w:space="720"/>
          <w:noEndnote/>
        </w:sectPr>
      </w:pPr>
    </w:p>
    <w:p w:rsidR="0004667B" w:rsidRPr="00CC392F" w:rsidRDefault="0004667B" w:rsidP="003367A7">
      <w:pPr>
        <w:pStyle w:val="Titre1"/>
        <w:spacing w:before="400"/>
        <w:rPr>
          <w:rFonts w:ascii="Arial Narrow" w:hAnsi="Arial Narrow"/>
          <w:b/>
          <w:sz w:val="24"/>
          <w:szCs w:val="24"/>
        </w:rPr>
      </w:pPr>
      <w:r w:rsidRPr="00CC392F">
        <w:rPr>
          <w:rFonts w:ascii="Arial Narrow" w:hAnsi="Arial Narrow"/>
          <w:b/>
          <w:sz w:val="24"/>
          <w:szCs w:val="24"/>
        </w:rPr>
        <w:t xml:space="preserve">SAVOIR FAIRE SPECIFIQUES </w:t>
      </w:r>
    </w:p>
    <w:p w:rsidR="0004667B" w:rsidRPr="00CC392F" w:rsidRDefault="0004667B" w:rsidP="003367A7">
      <w:pPr>
        <w:pStyle w:val="Titre1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Avoir une approche développement locale avec une vision à la fois scientifique des p</w:t>
      </w:r>
      <w:r>
        <w:rPr>
          <w:rFonts w:ascii="Arial Narrow" w:hAnsi="Arial Narrow"/>
          <w:sz w:val="24"/>
          <w:szCs w:val="24"/>
        </w:rPr>
        <w:t>rojets et l’intégration dans un</w:t>
      </w:r>
      <w:r w:rsidRPr="00CC392F">
        <w:rPr>
          <w:rFonts w:ascii="Arial Narrow" w:hAnsi="Arial Narrow"/>
          <w:sz w:val="24"/>
          <w:szCs w:val="24"/>
        </w:rPr>
        <w:t xml:space="preserve"> projet de territoire (formation  </w:t>
      </w:r>
      <w:r>
        <w:rPr>
          <w:rFonts w:ascii="Arial Narrow" w:hAnsi="Arial Narrow"/>
          <w:sz w:val="24"/>
          <w:szCs w:val="24"/>
        </w:rPr>
        <w:t xml:space="preserve">BAC +5 </w:t>
      </w:r>
      <w:r w:rsidR="006F0B6B">
        <w:rPr>
          <w:rFonts w:ascii="Arial Narrow" w:hAnsi="Arial Narrow"/>
          <w:sz w:val="24"/>
          <w:szCs w:val="24"/>
        </w:rPr>
        <w:t>eau – espaces naturels</w:t>
      </w:r>
      <w:r w:rsidRPr="00CC392F">
        <w:rPr>
          <w:rFonts w:ascii="Arial Narrow" w:hAnsi="Arial Narrow"/>
          <w:sz w:val="24"/>
          <w:szCs w:val="24"/>
        </w:rPr>
        <w:t xml:space="preserve">). </w:t>
      </w:r>
    </w:p>
    <w:p w:rsidR="0004667B" w:rsidRPr="00CC392F" w:rsidRDefault="0004667B" w:rsidP="003367A7">
      <w:pPr>
        <w:pStyle w:val="Titre1"/>
        <w:jc w:val="both"/>
        <w:rPr>
          <w:rFonts w:ascii="Arial Narrow" w:hAnsi="Arial Narrow"/>
          <w:sz w:val="24"/>
          <w:szCs w:val="24"/>
        </w:rPr>
      </w:pPr>
    </w:p>
    <w:p w:rsidR="0004667B" w:rsidRPr="00CC392F" w:rsidRDefault="0004667B" w:rsidP="003367A7">
      <w:pPr>
        <w:pStyle w:val="Titre1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lastRenderedPageBreak/>
        <w:t>Capacité à rechercher de financements en fonction de la connaissance de l’ensemble des dispositifs (capacité à connaître les différentes sources d’information le cas échéants : collègues, structures, partenaires…).</w:t>
      </w:r>
    </w:p>
    <w:p w:rsidR="0004667B" w:rsidRPr="00CC392F" w:rsidRDefault="0004667B" w:rsidP="003367A7">
      <w:pPr>
        <w:pStyle w:val="Titre1"/>
        <w:jc w:val="both"/>
        <w:rPr>
          <w:rFonts w:ascii="Arial Narrow" w:hAnsi="Arial Narrow"/>
          <w:sz w:val="24"/>
          <w:szCs w:val="24"/>
        </w:rPr>
      </w:pPr>
    </w:p>
    <w:p w:rsidR="0004667B" w:rsidRPr="00CC392F" w:rsidRDefault="0004667B" w:rsidP="003367A7">
      <w:pPr>
        <w:pStyle w:val="Titre1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Capacité à prioriser les actions en fonction de la connaissance du territoire et de ses acteurs.</w:t>
      </w:r>
    </w:p>
    <w:p w:rsidR="0004667B" w:rsidRPr="00CC392F" w:rsidRDefault="0004667B" w:rsidP="003367A7">
      <w:pPr>
        <w:pStyle w:val="Titre1"/>
        <w:jc w:val="both"/>
        <w:rPr>
          <w:rFonts w:ascii="Arial Narrow" w:hAnsi="Arial Narrow"/>
          <w:sz w:val="24"/>
          <w:szCs w:val="24"/>
        </w:rPr>
      </w:pPr>
    </w:p>
    <w:p w:rsidR="0004667B" w:rsidRPr="00CC392F" w:rsidRDefault="0004667B" w:rsidP="003367A7">
      <w:pPr>
        <w:pStyle w:val="Titre1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Capacité à Accompagner des porteurs de projets (redirection vers les structures et dispositifs appropriés selon les projets).</w:t>
      </w:r>
    </w:p>
    <w:p w:rsidR="0004667B" w:rsidRPr="00CC392F" w:rsidRDefault="0004667B" w:rsidP="003367A7">
      <w:pPr>
        <w:pStyle w:val="Titre1"/>
        <w:jc w:val="both"/>
        <w:rPr>
          <w:rFonts w:ascii="Arial Narrow" w:hAnsi="Arial Narrow"/>
          <w:sz w:val="24"/>
          <w:szCs w:val="24"/>
        </w:rPr>
      </w:pPr>
    </w:p>
    <w:p w:rsidR="0004667B" w:rsidRPr="00CC392F" w:rsidRDefault="0004667B" w:rsidP="003367A7">
      <w:pPr>
        <w:pStyle w:val="Titre1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Positionnement avec les partenaires, les acteurs, les porteurs de projet en fonction de la bonne connaissance de la politique du Syndicat Mixte.</w:t>
      </w:r>
    </w:p>
    <w:p w:rsidR="0004667B" w:rsidRPr="00CC392F" w:rsidRDefault="0004667B" w:rsidP="003367A7">
      <w:pPr>
        <w:pStyle w:val="Titre1"/>
        <w:jc w:val="both"/>
        <w:rPr>
          <w:rFonts w:ascii="Arial Narrow" w:hAnsi="Arial Narrow"/>
          <w:sz w:val="24"/>
          <w:szCs w:val="24"/>
        </w:rPr>
      </w:pPr>
    </w:p>
    <w:p w:rsidR="0004667B" w:rsidRPr="00CC392F" w:rsidRDefault="0004667B" w:rsidP="003367A7">
      <w:pPr>
        <w:pStyle w:val="Titre1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rPr>
          <w:rFonts w:ascii="Arial Narrow" w:hAnsi="Arial Narrow" w:cstheme="minorBidi"/>
          <w:color w:val="auto"/>
          <w:kern w:val="0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Capacité d'anticip</w:t>
      </w:r>
      <w:r>
        <w:rPr>
          <w:rFonts w:ascii="Arial Narrow" w:hAnsi="Arial Narrow"/>
          <w:sz w:val="24"/>
          <w:szCs w:val="24"/>
        </w:rPr>
        <w:t>ation de situations sensibles (</w:t>
      </w:r>
      <w:r w:rsidRPr="00CC392F">
        <w:rPr>
          <w:rFonts w:ascii="Arial Narrow" w:hAnsi="Arial Narrow"/>
          <w:sz w:val="24"/>
          <w:szCs w:val="24"/>
        </w:rPr>
        <w:t>diplomatie, modération, écoute), en fonction de la connaissance des dossiers des autres membres de l'équipe et de l'ensemble des acteurs et des élus.</w:t>
      </w:r>
    </w:p>
    <w:p w:rsidR="0004667B" w:rsidRDefault="0004667B" w:rsidP="003367A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4667B" w:rsidRPr="003367A7" w:rsidRDefault="004D234C" w:rsidP="003367A7">
      <w:pPr>
        <w:pStyle w:val="Titre1"/>
        <w:spacing w:before="40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SAV</w:t>
      </w:r>
      <w:r w:rsidR="0004667B" w:rsidRPr="00CC392F">
        <w:rPr>
          <w:rFonts w:ascii="Arial Narrow" w:hAnsi="Arial Narrow"/>
          <w:b/>
          <w:sz w:val="24"/>
          <w:szCs w:val="24"/>
        </w:rPr>
        <w:t>OIR ÊTRE</w:t>
      </w:r>
    </w:p>
    <w:p w:rsidR="0004667B" w:rsidRPr="00CC392F" w:rsidRDefault="0004667B" w:rsidP="0004667B">
      <w:pPr>
        <w:pStyle w:val="Titre1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Avoir une vision globale du territoire, de ses missions propres et de celles de la structure</w:t>
      </w:r>
    </w:p>
    <w:p w:rsidR="0004667B" w:rsidRPr="00CC392F" w:rsidRDefault="0004667B" w:rsidP="0004667B">
      <w:pPr>
        <w:pStyle w:val="Titre1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Être innovant et créatif (force de proposition)</w:t>
      </w:r>
    </w:p>
    <w:p w:rsidR="0004667B" w:rsidRPr="00CC392F" w:rsidRDefault="0004667B" w:rsidP="0004667B">
      <w:pPr>
        <w:pStyle w:val="Titre1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Avoir le sens de l’analyse</w:t>
      </w:r>
    </w:p>
    <w:p w:rsidR="0004667B" w:rsidRPr="00CC392F" w:rsidRDefault="0004667B" w:rsidP="0004667B">
      <w:pPr>
        <w:pStyle w:val="Titre1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Avoir le sens de la prospective</w:t>
      </w:r>
    </w:p>
    <w:p w:rsidR="0004667B" w:rsidRPr="00CC392F" w:rsidRDefault="0004667B" w:rsidP="0004667B">
      <w:pPr>
        <w:pStyle w:val="Titre1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 xml:space="preserve">Avoir le sens du travail en équipe </w:t>
      </w:r>
    </w:p>
    <w:p w:rsidR="0004667B" w:rsidRPr="00CC392F" w:rsidRDefault="0004667B" w:rsidP="0004667B">
      <w:pPr>
        <w:pStyle w:val="Titre1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Avoir des qualités de médiateur et de diplomate</w:t>
      </w:r>
    </w:p>
    <w:p w:rsidR="0004667B" w:rsidRPr="00CC392F" w:rsidRDefault="0004667B" w:rsidP="0004667B">
      <w:pPr>
        <w:pStyle w:val="Titre1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Avoir des qualités d'animateur et de négociateur</w:t>
      </w:r>
    </w:p>
    <w:p w:rsidR="0004667B" w:rsidRPr="00CC392F" w:rsidRDefault="0004667B" w:rsidP="0004667B">
      <w:pPr>
        <w:pStyle w:val="Titre1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 xml:space="preserve">Etre autonome </w:t>
      </w:r>
    </w:p>
    <w:p w:rsidR="0004667B" w:rsidRPr="00CC392F" w:rsidRDefault="0004667B" w:rsidP="0004667B">
      <w:pPr>
        <w:pStyle w:val="Titre1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 xml:space="preserve">Avoir le sens de l'organisation et une capacité d'adaptation à ses interlocuteurs </w:t>
      </w:r>
    </w:p>
    <w:p w:rsidR="0004667B" w:rsidRPr="00CC392F" w:rsidRDefault="0004667B" w:rsidP="0004667B">
      <w:pPr>
        <w:pStyle w:val="Titre1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rPr>
          <w:rFonts w:ascii="Arial Narrow" w:hAnsi="Arial Narrow" w:cstheme="minorBidi"/>
          <w:color w:val="auto"/>
          <w:kern w:val="0"/>
          <w:sz w:val="24"/>
          <w:szCs w:val="24"/>
        </w:rPr>
      </w:pPr>
      <w:r w:rsidRPr="00CC392F">
        <w:rPr>
          <w:rFonts w:ascii="Arial Narrow" w:hAnsi="Arial Narrow"/>
          <w:sz w:val="24"/>
          <w:szCs w:val="24"/>
        </w:rPr>
        <w:t>Avoir  une capacité d’adaptation aux urgences et exigences du fonctionnement de la structure.</w:t>
      </w:r>
    </w:p>
    <w:p w:rsidR="003367A7" w:rsidRPr="003367A7" w:rsidRDefault="0004667B" w:rsidP="003367A7">
      <w:pPr>
        <w:pStyle w:val="Titre1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rPr>
          <w:rFonts w:ascii="Arial Narrow" w:hAnsi="Arial Narrow" w:cs="Wingdings"/>
          <w:noProof/>
          <w:color w:val="9F2936"/>
          <w:sz w:val="24"/>
          <w:szCs w:val="24"/>
        </w:rPr>
      </w:pPr>
      <w:r w:rsidRPr="00CC392F">
        <w:rPr>
          <w:rFonts w:ascii="Arial Narrow" w:hAnsi="Arial Narrow" w:cs="Wingdings"/>
          <w:noProof/>
          <w:color w:val="auto"/>
          <w:sz w:val="24"/>
          <w:szCs w:val="24"/>
        </w:rPr>
        <w:t>Avoir le sens du service pub</w:t>
      </w:r>
      <w:r>
        <w:rPr>
          <w:rFonts w:ascii="Arial Narrow" w:hAnsi="Arial Narrow" w:cs="Wingdings"/>
          <w:noProof/>
          <w:color w:val="auto"/>
          <w:sz w:val="24"/>
          <w:szCs w:val="24"/>
        </w:rPr>
        <w:t>l</w:t>
      </w:r>
      <w:r w:rsidRPr="00CC392F">
        <w:rPr>
          <w:rFonts w:ascii="Arial Narrow" w:hAnsi="Arial Narrow" w:cs="Wingdings"/>
          <w:noProof/>
          <w:color w:val="auto"/>
          <w:sz w:val="24"/>
          <w:szCs w:val="24"/>
        </w:rPr>
        <w:t>ic</w:t>
      </w:r>
      <w:r w:rsidRPr="00CC392F">
        <w:rPr>
          <w:rFonts w:ascii="Arial Narrow" w:hAnsi="Arial Narrow" w:cs="Wingdings"/>
          <w:noProof/>
          <w:color w:val="9F2936"/>
          <w:sz w:val="24"/>
          <w:szCs w:val="24"/>
        </w:rPr>
        <w:t xml:space="preserve"> </w:t>
      </w:r>
    </w:p>
    <w:p w:rsidR="003367A7" w:rsidRDefault="003367A7" w:rsidP="003367A7">
      <w:pPr>
        <w:rPr>
          <w:lang w:eastAsia="fr-FR"/>
        </w:rPr>
      </w:pPr>
    </w:p>
    <w:p w:rsidR="003367A7" w:rsidRPr="00EB48B7" w:rsidRDefault="003367A7" w:rsidP="003367A7">
      <w:pPr>
        <w:pStyle w:val="Sansinterligne"/>
        <w:shd w:val="clear" w:color="auto" w:fill="8DB3E2"/>
        <w:jc w:val="both"/>
        <w:rPr>
          <w:b/>
          <w:sz w:val="24"/>
          <w:szCs w:val="24"/>
        </w:rPr>
      </w:pPr>
      <w:r w:rsidRPr="00EB48B7">
        <w:rPr>
          <w:b/>
          <w:sz w:val="24"/>
          <w:szCs w:val="24"/>
        </w:rPr>
        <w:t>INFORMATIONS COMPLEMENTAIRES :</w:t>
      </w:r>
    </w:p>
    <w:p w:rsidR="003367A7" w:rsidRPr="00EB48B7" w:rsidRDefault="003367A7" w:rsidP="003367A7">
      <w:pPr>
        <w:pStyle w:val="Sansinterligne"/>
        <w:jc w:val="both"/>
      </w:pPr>
    </w:p>
    <w:p w:rsidR="003367A7" w:rsidRPr="00EB48B7" w:rsidRDefault="003367A7" w:rsidP="003367A7">
      <w:pPr>
        <w:pStyle w:val="Sansinterligne"/>
        <w:jc w:val="both"/>
      </w:pPr>
      <w:r w:rsidRPr="00EB48B7">
        <w:t>Cadre d’emploi </w:t>
      </w:r>
      <w:r>
        <w:t xml:space="preserve">(cat A /FTP): ingénieur </w:t>
      </w:r>
      <w:r>
        <w:t>CDD de 3</w:t>
      </w:r>
      <w:r w:rsidRPr="00EB48B7">
        <w:t xml:space="preserve"> an</w:t>
      </w:r>
      <w:r>
        <w:t xml:space="preserve">s </w:t>
      </w:r>
      <w:r w:rsidRPr="00EB48B7">
        <w:t xml:space="preserve">  (</w:t>
      </w:r>
      <w:r>
        <w:t xml:space="preserve">titulaire ou </w:t>
      </w:r>
      <w:r w:rsidRPr="00EB48B7">
        <w:t>contractuel).</w:t>
      </w:r>
    </w:p>
    <w:p w:rsidR="003367A7" w:rsidRPr="00EB48B7" w:rsidRDefault="003367A7" w:rsidP="003367A7">
      <w:pPr>
        <w:pStyle w:val="Sansinterligne"/>
        <w:tabs>
          <w:tab w:val="left" w:pos="2547"/>
        </w:tabs>
        <w:jc w:val="both"/>
      </w:pPr>
      <w:r w:rsidRPr="00EB48B7">
        <w:t>Rémunération : grille indiciaire de la FPT</w:t>
      </w:r>
      <w:r w:rsidRPr="00EB48B7">
        <w:tab/>
        <w:t xml:space="preserve">                       </w:t>
      </w:r>
    </w:p>
    <w:p w:rsidR="003367A7" w:rsidRPr="00EB48B7" w:rsidRDefault="003367A7" w:rsidP="003367A7">
      <w:pPr>
        <w:pStyle w:val="Sansinterligne"/>
        <w:jc w:val="both"/>
      </w:pPr>
      <w:r w:rsidRPr="00EB48B7">
        <w:t>Résidence administrative : Olette (66).</w:t>
      </w:r>
    </w:p>
    <w:p w:rsidR="003367A7" w:rsidRPr="00EB48B7" w:rsidRDefault="003367A7" w:rsidP="003367A7">
      <w:pPr>
        <w:pStyle w:val="Sansinterligne"/>
        <w:jc w:val="both"/>
      </w:pPr>
      <w:r w:rsidRPr="00EB48B7">
        <w:t>Déplacements : territoire du Parc et au-delà.</w:t>
      </w:r>
    </w:p>
    <w:p w:rsidR="003367A7" w:rsidRPr="00EB48B7" w:rsidRDefault="003367A7" w:rsidP="003367A7">
      <w:pPr>
        <w:pStyle w:val="Sansinterligne"/>
        <w:jc w:val="both"/>
      </w:pPr>
      <w:r w:rsidRPr="00EB48B7">
        <w:t xml:space="preserve">Travail à temps complet. </w:t>
      </w:r>
    </w:p>
    <w:p w:rsidR="003367A7" w:rsidRDefault="003367A7" w:rsidP="003367A7">
      <w:pPr>
        <w:pStyle w:val="Sansinterligne"/>
        <w:jc w:val="both"/>
      </w:pPr>
      <w:r w:rsidRPr="00EB48B7">
        <w:t>Permis B indispensable.</w:t>
      </w:r>
    </w:p>
    <w:p w:rsidR="003367A7" w:rsidRDefault="003367A7" w:rsidP="003367A7">
      <w:pPr>
        <w:pStyle w:val="Sansinterligne"/>
        <w:jc w:val="both"/>
      </w:pPr>
    </w:p>
    <w:p w:rsidR="003367A7" w:rsidRDefault="003367A7" w:rsidP="003367A7">
      <w:pPr>
        <w:pStyle w:val="Sansinterligne"/>
        <w:jc w:val="both"/>
      </w:pPr>
      <w:r>
        <w:t>Candidature à envoyer avant le 2</w:t>
      </w:r>
      <w:r w:rsidR="00BA1793">
        <w:t>4</w:t>
      </w:r>
      <w:bookmarkStart w:id="0" w:name="_GoBack"/>
      <w:bookmarkEnd w:id="0"/>
      <w:r>
        <w:t xml:space="preserve"> juillet 2019 à 17h00 </w:t>
      </w:r>
    </w:p>
    <w:p w:rsidR="003367A7" w:rsidRDefault="003367A7" w:rsidP="003367A7">
      <w:pPr>
        <w:pStyle w:val="Sansinterligne"/>
        <w:jc w:val="both"/>
      </w:pPr>
      <w:r>
        <w:t xml:space="preserve">Au Parc Naturel Régional Pyrénées Catalanes </w:t>
      </w:r>
    </w:p>
    <w:p w:rsidR="003367A7" w:rsidRDefault="003367A7" w:rsidP="003367A7">
      <w:pPr>
        <w:pStyle w:val="Sansinterligne"/>
        <w:jc w:val="both"/>
      </w:pPr>
      <w:r>
        <w:t xml:space="preserve">La Bastide </w:t>
      </w:r>
    </w:p>
    <w:p w:rsidR="003367A7" w:rsidRDefault="003367A7" w:rsidP="003367A7">
      <w:pPr>
        <w:pStyle w:val="Sansinterligne"/>
        <w:jc w:val="both"/>
      </w:pPr>
      <w:r>
        <w:t xml:space="preserve">66360 OLETTE </w:t>
      </w:r>
    </w:p>
    <w:p w:rsidR="003367A7" w:rsidRDefault="003367A7" w:rsidP="003367A7">
      <w:pPr>
        <w:pStyle w:val="Sansinterligne"/>
        <w:jc w:val="both"/>
      </w:pPr>
      <w:r>
        <w:t xml:space="preserve">Et/ou Par Mail : </w:t>
      </w:r>
      <w:hyperlink r:id="rId8" w:history="1">
        <w:r w:rsidRPr="00103EB5">
          <w:rPr>
            <w:rStyle w:val="Lienhypertexte"/>
          </w:rPr>
          <w:t>contact@parc-pyrenees-catalanes.fr/</w:t>
        </w:r>
      </w:hyperlink>
      <w:r>
        <w:t xml:space="preserve"> </w:t>
      </w:r>
      <w:hyperlink r:id="rId9" w:history="1">
        <w:r w:rsidRPr="00103EB5">
          <w:rPr>
            <w:rStyle w:val="Lienhypertexte"/>
          </w:rPr>
          <w:t>patricia.oster@parc-pyrenees-catalanes.fr</w:t>
        </w:r>
      </w:hyperlink>
    </w:p>
    <w:p w:rsidR="0004667B" w:rsidRPr="003367A7" w:rsidRDefault="0004667B" w:rsidP="003367A7">
      <w:pPr>
        <w:rPr>
          <w:lang w:eastAsia="fr-FR"/>
        </w:rPr>
        <w:sectPr w:rsidR="0004667B" w:rsidRPr="003367A7" w:rsidSect="003367A7">
          <w:type w:val="continuous"/>
          <w:pgSz w:w="12240" w:h="15840"/>
          <w:pgMar w:top="568" w:right="1417" w:bottom="1417" w:left="1417" w:header="720" w:footer="720" w:gutter="0"/>
          <w:cols w:space="720"/>
          <w:noEndnote/>
        </w:sectPr>
      </w:pPr>
    </w:p>
    <w:p w:rsidR="0004667B" w:rsidRPr="00CC392F" w:rsidRDefault="0004667B" w:rsidP="0004667B">
      <w:pPr>
        <w:spacing w:after="0"/>
        <w:ind w:left="1016" w:hanging="566"/>
        <w:rPr>
          <w:rFonts w:ascii="Arial Narrow" w:hAnsi="Arial Narrow"/>
          <w:sz w:val="24"/>
          <w:szCs w:val="24"/>
        </w:rPr>
      </w:pPr>
    </w:p>
    <w:p w:rsidR="002D76D0" w:rsidRPr="002D76D0" w:rsidRDefault="002D76D0" w:rsidP="002D76D0">
      <w:pPr>
        <w:widowControl w:val="0"/>
        <w:rPr>
          <w:rFonts w:ascii="Arial Narrow" w:hAnsi="Arial Narrow"/>
          <w:b/>
          <w:bCs/>
          <w:sz w:val="24"/>
          <w:szCs w:val="24"/>
        </w:rPr>
      </w:pPr>
    </w:p>
    <w:p w:rsidR="002D76D0" w:rsidRPr="00B66609" w:rsidRDefault="002D76D0" w:rsidP="0004667B">
      <w:pPr>
        <w:widowControl w:val="0"/>
        <w:rPr>
          <w:rFonts w:ascii="Arial Narrow" w:hAnsi="Arial Narrow"/>
          <w:b/>
          <w:sz w:val="24"/>
          <w:szCs w:val="24"/>
        </w:rPr>
      </w:pPr>
      <w:r w:rsidRPr="002D76D0">
        <w:rPr>
          <w:rFonts w:ascii="Arial Narrow" w:hAnsi="Arial Narrow"/>
        </w:rPr>
        <w:t> </w:t>
      </w:r>
    </w:p>
    <w:p w:rsidR="0026663B" w:rsidRPr="002D76D0" w:rsidRDefault="0026663B" w:rsidP="00F609E4">
      <w:pPr>
        <w:rPr>
          <w:rFonts w:ascii="Arial Narrow" w:hAnsi="Arial Narrow"/>
        </w:rPr>
      </w:pPr>
    </w:p>
    <w:sectPr w:rsidR="0026663B" w:rsidRPr="002D76D0" w:rsidSect="006462B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E2" w:rsidRDefault="009B52E2" w:rsidP="00F609E4">
      <w:pPr>
        <w:spacing w:after="0" w:line="240" w:lineRule="auto"/>
      </w:pPr>
      <w:r>
        <w:separator/>
      </w:r>
    </w:p>
  </w:endnote>
  <w:endnote w:type="continuationSeparator" w:id="0">
    <w:p w:rsidR="009B52E2" w:rsidRDefault="009B52E2" w:rsidP="00F6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E2" w:rsidRDefault="009B52E2" w:rsidP="00F609E4">
      <w:pPr>
        <w:spacing w:after="0" w:line="240" w:lineRule="auto"/>
      </w:pPr>
      <w:r>
        <w:separator/>
      </w:r>
    </w:p>
  </w:footnote>
  <w:footnote w:type="continuationSeparator" w:id="0">
    <w:p w:rsidR="009B52E2" w:rsidRDefault="009B52E2" w:rsidP="00F6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5A99"/>
    <w:multiLevelType w:val="hybridMultilevel"/>
    <w:tmpl w:val="D8501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8C4"/>
    <w:multiLevelType w:val="hybridMultilevel"/>
    <w:tmpl w:val="31643B54"/>
    <w:lvl w:ilvl="0" w:tplc="75E8A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4F04"/>
    <w:multiLevelType w:val="hybridMultilevel"/>
    <w:tmpl w:val="0314733E"/>
    <w:lvl w:ilvl="0" w:tplc="603C3358">
      <w:numFmt w:val="bullet"/>
      <w:lvlText w:val=""/>
      <w:lvlJc w:val="left"/>
      <w:pPr>
        <w:ind w:left="81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79A60C1"/>
    <w:multiLevelType w:val="hybridMultilevel"/>
    <w:tmpl w:val="4FE6A396"/>
    <w:lvl w:ilvl="0" w:tplc="76EA5D5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0A4D"/>
    <w:multiLevelType w:val="hybridMultilevel"/>
    <w:tmpl w:val="A47A45D8"/>
    <w:lvl w:ilvl="0" w:tplc="7F46210E">
      <w:numFmt w:val="bullet"/>
      <w:lvlText w:val="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7D38"/>
    <w:multiLevelType w:val="hybridMultilevel"/>
    <w:tmpl w:val="2F8C623A"/>
    <w:lvl w:ilvl="0" w:tplc="76EA5D5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00CC3"/>
    <w:multiLevelType w:val="hybridMultilevel"/>
    <w:tmpl w:val="9D1E0CA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2AB56A9"/>
    <w:multiLevelType w:val="hybridMultilevel"/>
    <w:tmpl w:val="678619D4"/>
    <w:lvl w:ilvl="0" w:tplc="1BD2CF46">
      <w:numFmt w:val="bullet"/>
      <w:lvlText w:val=""/>
      <w:lvlJc w:val="left"/>
      <w:pPr>
        <w:ind w:left="810" w:hanging="360"/>
      </w:pPr>
      <w:rPr>
        <w:rFonts w:ascii="Arial Narrow" w:eastAsiaTheme="minorHAnsi" w:hAnsi="Arial Narrow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7AA0C9F"/>
    <w:multiLevelType w:val="hybridMultilevel"/>
    <w:tmpl w:val="B84CE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72CC9"/>
    <w:multiLevelType w:val="hybridMultilevel"/>
    <w:tmpl w:val="8FAE7FE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235D4A"/>
    <w:multiLevelType w:val="hybridMultilevel"/>
    <w:tmpl w:val="10666716"/>
    <w:lvl w:ilvl="0" w:tplc="603C3358">
      <w:numFmt w:val="bullet"/>
      <w:lvlText w:val=""/>
      <w:lvlJc w:val="left"/>
      <w:pPr>
        <w:ind w:left="81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A39AA"/>
    <w:multiLevelType w:val="hybridMultilevel"/>
    <w:tmpl w:val="F4DE74E0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AE310DF"/>
    <w:multiLevelType w:val="hybridMultilevel"/>
    <w:tmpl w:val="F1FCD26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F2F6700"/>
    <w:multiLevelType w:val="hybridMultilevel"/>
    <w:tmpl w:val="692AC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B0BD6"/>
    <w:multiLevelType w:val="hybridMultilevel"/>
    <w:tmpl w:val="9624656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4C07E7"/>
    <w:multiLevelType w:val="hybridMultilevel"/>
    <w:tmpl w:val="9752D046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3F137DAE"/>
    <w:multiLevelType w:val="hybridMultilevel"/>
    <w:tmpl w:val="7D6AC644"/>
    <w:lvl w:ilvl="0" w:tplc="76EA5D5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31C1E"/>
    <w:multiLevelType w:val="hybridMultilevel"/>
    <w:tmpl w:val="DA2C45B6"/>
    <w:lvl w:ilvl="0" w:tplc="040C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3B403D3"/>
    <w:multiLevelType w:val="hybridMultilevel"/>
    <w:tmpl w:val="AF328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F0E01"/>
    <w:multiLevelType w:val="hybridMultilevel"/>
    <w:tmpl w:val="D9145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A0AE8"/>
    <w:multiLevelType w:val="hybridMultilevel"/>
    <w:tmpl w:val="2F54F9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05E56"/>
    <w:multiLevelType w:val="hybridMultilevel"/>
    <w:tmpl w:val="C29C78C2"/>
    <w:lvl w:ilvl="0" w:tplc="040C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524024A2"/>
    <w:multiLevelType w:val="hybridMultilevel"/>
    <w:tmpl w:val="7768667C"/>
    <w:lvl w:ilvl="0" w:tplc="7F46210E">
      <w:numFmt w:val="bullet"/>
      <w:lvlText w:val="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2875798"/>
    <w:multiLevelType w:val="hybridMultilevel"/>
    <w:tmpl w:val="34004A56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52E9050C"/>
    <w:multiLevelType w:val="hybridMultilevel"/>
    <w:tmpl w:val="B5669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E42B1"/>
    <w:multiLevelType w:val="hybridMultilevel"/>
    <w:tmpl w:val="8960B1A8"/>
    <w:lvl w:ilvl="0" w:tplc="E7DC9E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23C27"/>
    <w:multiLevelType w:val="hybridMultilevel"/>
    <w:tmpl w:val="DB306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3680A"/>
    <w:multiLevelType w:val="hybridMultilevel"/>
    <w:tmpl w:val="6D061330"/>
    <w:lvl w:ilvl="0" w:tplc="EE76B08C">
      <w:numFmt w:val="bullet"/>
      <w:lvlText w:val=""/>
      <w:lvlJc w:val="left"/>
      <w:pPr>
        <w:ind w:left="810" w:hanging="360"/>
      </w:pPr>
      <w:rPr>
        <w:rFonts w:ascii="Arial Narrow" w:eastAsiaTheme="minorHAnsi" w:hAnsi="Arial Narrow" w:cstheme="minorBidi" w:hint="default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8DF0A13"/>
    <w:multiLevelType w:val="hybridMultilevel"/>
    <w:tmpl w:val="39AE2B56"/>
    <w:lvl w:ilvl="0" w:tplc="603C3358">
      <w:numFmt w:val="bullet"/>
      <w:lvlText w:val=""/>
      <w:lvlJc w:val="left"/>
      <w:pPr>
        <w:ind w:left="126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71AA6752"/>
    <w:multiLevelType w:val="hybridMultilevel"/>
    <w:tmpl w:val="E8CC9B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E360A"/>
    <w:multiLevelType w:val="hybridMultilevel"/>
    <w:tmpl w:val="BF500CD8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737173B6"/>
    <w:multiLevelType w:val="hybridMultilevel"/>
    <w:tmpl w:val="B5ECD14E"/>
    <w:lvl w:ilvl="0" w:tplc="7F46210E">
      <w:numFmt w:val="bullet"/>
      <w:lvlText w:val=""/>
      <w:lvlJc w:val="left"/>
      <w:pPr>
        <w:ind w:left="786" w:hanging="360"/>
      </w:pPr>
      <w:rPr>
        <w:rFonts w:ascii="Arial Narrow" w:eastAsiaTheme="minorHAnsi" w:hAnsi="Arial Narrow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4BA55C4"/>
    <w:multiLevelType w:val="hybridMultilevel"/>
    <w:tmpl w:val="F89AC1F8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7684064F"/>
    <w:multiLevelType w:val="hybridMultilevel"/>
    <w:tmpl w:val="45067DD0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95F10B4"/>
    <w:multiLevelType w:val="hybridMultilevel"/>
    <w:tmpl w:val="C38EC31A"/>
    <w:lvl w:ilvl="0" w:tplc="AEF0A648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theme="minorBidi" w:hint="default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63CF1"/>
    <w:multiLevelType w:val="hybridMultilevel"/>
    <w:tmpl w:val="47DE9C96"/>
    <w:lvl w:ilvl="0" w:tplc="040C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2"/>
  </w:num>
  <w:num w:numId="4">
    <w:abstractNumId w:val="4"/>
  </w:num>
  <w:num w:numId="5">
    <w:abstractNumId w:val="15"/>
  </w:num>
  <w:num w:numId="6">
    <w:abstractNumId w:val="21"/>
  </w:num>
  <w:num w:numId="7">
    <w:abstractNumId w:val="30"/>
  </w:num>
  <w:num w:numId="8">
    <w:abstractNumId w:val="7"/>
  </w:num>
  <w:num w:numId="9">
    <w:abstractNumId w:val="23"/>
  </w:num>
  <w:num w:numId="10">
    <w:abstractNumId w:val="9"/>
  </w:num>
  <w:num w:numId="11">
    <w:abstractNumId w:val="31"/>
  </w:num>
  <w:num w:numId="12">
    <w:abstractNumId w:val="6"/>
  </w:num>
  <w:num w:numId="13">
    <w:abstractNumId w:val="20"/>
  </w:num>
  <w:num w:numId="14">
    <w:abstractNumId w:val="17"/>
  </w:num>
  <w:num w:numId="15">
    <w:abstractNumId w:val="35"/>
  </w:num>
  <w:num w:numId="16">
    <w:abstractNumId w:val="27"/>
  </w:num>
  <w:num w:numId="17">
    <w:abstractNumId w:val="11"/>
  </w:num>
  <w:num w:numId="18">
    <w:abstractNumId w:val="10"/>
  </w:num>
  <w:num w:numId="19">
    <w:abstractNumId w:val="28"/>
  </w:num>
  <w:num w:numId="20">
    <w:abstractNumId w:val="2"/>
  </w:num>
  <w:num w:numId="21">
    <w:abstractNumId w:val="32"/>
  </w:num>
  <w:num w:numId="22">
    <w:abstractNumId w:val="33"/>
  </w:num>
  <w:num w:numId="23">
    <w:abstractNumId w:val="34"/>
  </w:num>
  <w:num w:numId="24">
    <w:abstractNumId w:val="8"/>
  </w:num>
  <w:num w:numId="25">
    <w:abstractNumId w:val="13"/>
  </w:num>
  <w:num w:numId="26">
    <w:abstractNumId w:val="1"/>
  </w:num>
  <w:num w:numId="27">
    <w:abstractNumId w:val="24"/>
  </w:num>
  <w:num w:numId="28">
    <w:abstractNumId w:val="26"/>
  </w:num>
  <w:num w:numId="29">
    <w:abstractNumId w:val="0"/>
  </w:num>
  <w:num w:numId="30">
    <w:abstractNumId w:val="18"/>
  </w:num>
  <w:num w:numId="31">
    <w:abstractNumId w:val="19"/>
  </w:num>
  <w:num w:numId="32">
    <w:abstractNumId w:val="16"/>
  </w:num>
  <w:num w:numId="33">
    <w:abstractNumId w:val="5"/>
  </w:num>
  <w:num w:numId="34">
    <w:abstractNumId w:val="3"/>
  </w:num>
  <w:num w:numId="35">
    <w:abstractNumId w:val="2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6C"/>
    <w:rsid w:val="0000297C"/>
    <w:rsid w:val="00002F56"/>
    <w:rsid w:val="0004667B"/>
    <w:rsid w:val="00060DC3"/>
    <w:rsid w:val="000B6F70"/>
    <w:rsid w:val="001A3287"/>
    <w:rsid w:val="001C5DDF"/>
    <w:rsid w:val="00256124"/>
    <w:rsid w:val="0026663B"/>
    <w:rsid w:val="002A5C19"/>
    <w:rsid w:val="002C0C7A"/>
    <w:rsid w:val="002D630C"/>
    <w:rsid w:val="002D76D0"/>
    <w:rsid w:val="002D7C4B"/>
    <w:rsid w:val="003367A7"/>
    <w:rsid w:val="00383E77"/>
    <w:rsid w:val="003E00B7"/>
    <w:rsid w:val="004D234C"/>
    <w:rsid w:val="00512B17"/>
    <w:rsid w:val="00560D5B"/>
    <w:rsid w:val="005F0A49"/>
    <w:rsid w:val="006462B2"/>
    <w:rsid w:val="006A689D"/>
    <w:rsid w:val="006F0B6B"/>
    <w:rsid w:val="007A1791"/>
    <w:rsid w:val="008C3D7B"/>
    <w:rsid w:val="009B52E2"/>
    <w:rsid w:val="009D3194"/>
    <w:rsid w:val="00A25780"/>
    <w:rsid w:val="00B66609"/>
    <w:rsid w:val="00B71A9E"/>
    <w:rsid w:val="00BA1793"/>
    <w:rsid w:val="00CD256C"/>
    <w:rsid w:val="00CE2DFC"/>
    <w:rsid w:val="00D62495"/>
    <w:rsid w:val="00DA1285"/>
    <w:rsid w:val="00DE4806"/>
    <w:rsid w:val="00DF5A65"/>
    <w:rsid w:val="00F609E4"/>
    <w:rsid w:val="00F8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58DC3-2F76-4363-9661-BDF05D27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link w:val="Titre1Car"/>
    <w:uiPriority w:val="9"/>
    <w:qFormat/>
    <w:rsid w:val="00CD256C"/>
    <w:pPr>
      <w:spacing w:after="0" w:line="240" w:lineRule="auto"/>
      <w:outlineLvl w:val="0"/>
    </w:pPr>
    <w:rPr>
      <w:rFonts w:ascii="Georgia" w:eastAsia="Times New Roman" w:hAnsi="Georgia" w:cs="Times New Roman"/>
      <w:color w:val="000000"/>
      <w:kern w:val="28"/>
      <w:sz w:val="41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256C"/>
    <w:pPr>
      <w:keepNext/>
      <w:keepLines/>
      <w:spacing w:before="200" w:after="0" w:line="290" w:lineRule="auto"/>
      <w:outlineLvl w:val="1"/>
    </w:pPr>
    <w:rPr>
      <w:rFonts w:ascii="Cambria" w:eastAsia="Times New Roman" w:hAnsi="Cambria" w:cs="Times New Roman"/>
      <w:b/>
      <w:bCs/>
      <w:color w:val="4F81BD"/>
      <w:kern w:val="28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256C"/>
    <w:rPr>
      <w:rFonts w:ascii="Georgia" w:eastAsia="Times New Roman" w:hAnsi="Georgia" w:cs="Times New Roman"/>
      <w:color w:val="000000"/>
      <w:kern w:val="28"/>
      <w:sz w:val="41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D256C"/>
    <w:rPr>
      <w:rFonts w:ascii="Cambria" w:eastAsia="Times New Roman" w:hAnsi="Cambria" w:cs="Times New Roman"/>
      <w:b/>
      <w:bCs/>
      <w:color w:val="4F81BD"/>
      <w:kern w:val="28"/>
      <w:sz w:val="26"/>
      <w:szCs w:val="26"/>
      <w:lang w:eastAsia="fr-FR"/>
    </w:rPr>
  </w:style>
  <w:style w:type="paragraph" w:customStyle="1" w:styleId="Style2">
    <w:name w:val="Style 2"/>
    <w:basedOn w:val="Normal"/>
    <w:rsid w:val="00CD256C"/>
    <w:pPr>
      <w:widowControl w:val="0"/>
      <w:overflowPunct w:val="0"/>
      <w:autoSpaceDE w:val="0"/>
      <w:autoSpaceDN w:val="0"/>
      <w:adjustRightInd w:val="0"/>
      <w:spacing w:line="288" w:lineRule="auto"/>
      <w:ind w:left="2160"/>
    </w:pPr>
    <w:rPr>
      <w:rFonts w:ascii="Calibri" w:eastAsia="Times New Roman" w:hAnsi="Calibri" w:cs="Calibri"/>
      <w:color w:val="5A5A5A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B6F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DF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F6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609E4"/>
  </w:style>
  <w:style w:type="paragraph" w:styleId="Pieddepage">
    <w:name w:val="footer"/>
    <w:basedOn w:val="Normal"/>
    <w:link w:val="PieddepageCar"/>
    <w:uiPriority w:val="99"/>
    <w:unhideWhenUsed/>
    <w:rsid w:val="00F6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9E4"/>
  </w:style>
  <w:style w:type="character" w:customStyle="1" w:styleId="AucunA">
    <w:name w:val="Aucun A"/>
    <w:rsid w:val="00DE4806"/>
  </w:style>
  <w:style w:type="paragraph" w:styleId="Sansinterligne">
    <w:name w:val="No Spacing"/>
    <w:qFormat/>
    <w:rsid w:val="003367A7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unhideWhenUsed/>
    <w:rsid w:val="00336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arc-pyrenees-catalanes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tricia.oster@parc-pyrenees-catalan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1334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COMPTA_02</dc:creator>
  <cp:keywords/>
  <dc:description/>
  <cp:lastModifiedBy>RAF_02</cp:lastModifiedBy>
  <cp:revision>3</cp:revision>
  <cp:lastPrinted>2017-11-23T11:27:00Z</cp:lastPrinted>
  <dcterms:created xsi:type="dcterms:W3CDTF">2019-07-08T11:52:00Z</dcterms:created>
  <dcterms:modified xsi:type="dcterms:W3CDTF">2019-07-08T11:53:00Z</dcterms:modified>
</cp:coreProperties>
</file>