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100AD" w14:textId="77777777" w:rsidR="005D4C08" w:rsidRPr="001452FA" w:rsidRDefault="005D4C08" w:rsidP="005D4C08">
      <w:pPr>
        <w:jc w:val="center"/>
        <w:rPr>
          <w:rFonts w:ascii="Calibri" w:hAnsi="Calibri"/>
          <w:b/>
          <w:noProof/>
          <w:sz w:val="28"/>
        </w:rPr>
      </w:pPr>
      <w:r>
        <w:rPr>
          <w:rFonts w:ascii="Calibri" w:hAnsi="Calibri"/>
          <w:noProof/>
        </w:rPr>
        <w:drawing>
          <wp:anchor distT="0" distB="0" distL="114300" distR="114300" simplePos="0" relativeHeight="251659264" behindDoc="1" locked="0" layoutInCell="1" allowOverlap="1" wp14:anchorId="6BBA541E" wp14:editId="663A00B3">
            <wp:simplePos x="0" y="0"/>
            <wp:positionH relativeFrom="column">
              <wp:posOffset>4962525</wp:posOffset>
            </wp:positionH>
            <wp:positionV relativeFrom="paragraph">
              <wp:posOffset>-382905</wp:posOffset>
            </wp:positionV>
            <wp:extent cx="1229995" cy="1508760"/>
            <wp:effectExtent l="0" t="0" r="8255" b="0"/>
            <wp:wrapSquare wrapText="bothSides"/>
            <wp:docPr id="1" name="Image 1" descr="Copie de logoparc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pie de logoparc_transparent.jpg"/>
                    <pic:cNvPicPr>
                      <a:picLocks noChangeAspect="1" noChangeArrowheads="1"/>
                    </pic:cNvPicPr>
                  </pic:nvPicPr>
                  <pic:blipFill>
                    <a:blip r:embed="rId7">
                      <a:extLst>
                        <a:ext uri="{28A0092B-C50C-407E-A947-70E740481C1C}">
                          <a14:useLocalDpi xmlns:a14="http://schemas.microsoft.com/office/drawing/2010/main" val="0"/>
                        </a:ext>
                      </a:extLst>
                    </a:blip>
                    <a:srcRect b="14503"/>
                    <a:stretch>
                      <a:fillRect/>
                    </a:stretch>
                  </pic:blipFill>
                  <pic:spPr bwMode="auto">
                    <a:xfrm>
                      <a:off x="0" y="0"/>
                      <a:ext cx="1229995" cy="1508760"/>
                    </a:xfrm>
                    <a:prstGeom prst="rect">
                      <a:avLst/>
                    </a:prstGeom>
                    <a:noFill/>
                  </pic:spPr>
                </pic:pic>
              </a:graphicData>
            </a:graphic>
            <wp14:sizeRelH relativeFrom="page">
              <wp14:pctWidth>0</wp14:pctWidth>
            </wp14:sizeRelH>
            <wp14:sizeRelV relativeFrom="page">
              <wp14:pctHeight>0</wp14:pctHeight>
            </wp14:sizeRelV>
          </wp:anchor>
        </w:drawing>
      </w:r>
    </w:p>
    <w:p w14:paraId="4483CF74" w14:textId="77777777" w:rsidR="005D4C08" w:rsidRDefault="005D4C08" w:rsidP="005D4C08">
      <w:pPr>
        <w:jc w:val="center"/>
        <w:rPr>
          <w:rFonts w:ascii="Calibri" w:hAnsi="Calibri"/>
          <w:b/>
          <w:noProof/>
          <w:sz w:val="56"/>
        </w:rPr>
      </w:pPr>
    </w:p>
    <w:p w14:paraId="0FBA707B" w14:textId="77777777" w:rsidR="005D4C08" w:rsidRDefault="005D4C08" w:rsidP="005D4C08">
      <w:pPr>
        <w:jc w:val="center"/>
        <w:rPr>
          <w:rFonts w:ascii="Calibri" w:hAnsi="Calibri"/>
          <w:b/>
          <w:noProof/>
          <w:sz w:val="56"/>
        </w:rPr>
      </w:pPr>
    </w:p>
    <w:p w14:paraId="7E79E244" w14:textId="77777777" w:rsidR="005D4C08" w:rsidRDefault="005D4C08" w:rsidP="005D4C08">
      <w:pPr>
        <w:jc w:val="center"/>
        <w:rPr>
          <w:rFonts w:ascii="Calibri" w:hAnsi="Calibri"/>
          <w:b/>
          <w:noProof/>
          <w:sz w:val="56"/>
        </w:rPr>
      </w:pPr>
    </w:p>
    <w:p w14:paraId="24EA44C3" w14:textId="77777777" w:rsidR="005D4C08" w:rsidRPr="001452FA" w:rsidRDefault="005D4C08" w:rsidP="005D4C08">
      <w:pPr>
        <w:jc w:val="center"/>
        <w:rPr>
          <w:rFonts w:ascii="Calibri" w:hAnsi="Calibri"/>
          <w:b/>
          <w:noProof/>
          <w:sz w:val="56"/>
        </w:rPr>
      </w:pPr>
      <w:r>
        <w:rPr>
          <w:rFonts w:ascii="Calibri" w:hAnsi="Calibri"/>
          <w:b/>
          <w:noProof/>
          <w:sz w:val="56"/>
        </w:rPr>
        <w:t>CAHIER DES CHARGES</w:t>
      </w:r>
    </w:p>
    <w:p w14:paraId="4A5CC2A2" w14:textId="77777777" w:rsidR="005D4C08" w:rsidRPr="001452FA" w:rsidRDefault="00157A39" w:rsidP="005D4C08">
      <w:pPr>
        <w:jc w:val="center"/>
        <w:rPr>
          <w:rFonts w:ascii="Calibri" w:hAnsi="Calibri"/>
          <w:sz w:val="56"/>
        </w:rPr>
      </w:pPr>
      <w:r>
        <w:rPr>
          <w:rFonts w:ascii="Calibri" w:hAnsi="Calibri"/>
          <w:b/>
          <w:noProof/>
          <w:sz w:val="56"/>
        </w:rPr>
        <w:t>Conception graphique</w:t>
      </w:r>
    </w:p>
    <w:p w14:paraId="63A399DD" w14:textId="77777777" w:rsidR="005D4C08" w:rsidRPr="001452FA" w:rsidRDefault="005D4C08" w:rsidP="005D4C08">
      <w:pPr>
        <w:rPr>
          <w:rFonts w:ascii="Calibri" w:hAnsi="Calibri"/>
        </w:rPr>
      </w:pPr>
    </w:p>
    <w:p w14:paraId="1652AB66" w14:textId="77777777" w:rsidR="005D4C08" w:rsidRPr="001452FA" w:rsidRDefault="005D4C08" w:rsidP="005D4C08">
      <w:pPr>
        <w:pStyle w:val="Commentaire"/>
        <w:rPr>
          <w:rFonts w:ascii="Calibri" w:hAnsi="Calibri"/>
        </w:rPr>
      </w:pPr>
    </w:p>
    <w:p w14:paraId="7C86220C" w14:textId="77777777" w:rsidR="005D4C08" w:rsidRPr="001452FA" w:rsidRDefault="005D4C08" w:rsidP="005D4C08">
      <w:pPr>
        <w:pStyle w:val="Commentaire"/>
        <w:rPr>
          <w:rFonts w:ascii="Calibri" w:hAnsi="Calibri"/>
        </w:rPr>
      </w:pPr>
    </w:p>
    <w:p w14:paraId="40D516D4" w14:textId="77777777" w:rsidR="005D4C08" w:rsidRPr="001452FA" w:rsidRDefault="005D4C08" w:rsidP="005D4C08">
      <w:pPr>
        <w:jc w:val="center"/>
        <w:rPr>
          <w:rFonts w:ascii="Calibri" w:hAnsi="Calibri"/>
          <w:b/>
        </w:rPr>
      </w:pPr>
      <w:r w:rsidRPr="001452FA">
        <w:rPr>
          <w:rFonts w:ascii="Calibri" w:hAnsi="Calibri"/>
          <w:b/>
          <w:noProof/>
        </w:rPr>
        <w:t>Syndicat Mixte du Parc naturel régional des Pyrénées catalanes</w:t>
      </w:r>
    </w:p>
    <w:p w14:paraId="49D98F38" w14:textId="77777777" w:rsidR="005D4C08" w:rsidRPr="001452FA" w:rsidRDefault="005D4C08" w:rsidP="005D4C08">
      <w:pPr>
        <w:pStyle w:val="Niveau2"/>
        <w:jc w:val="center"/>
        <w:rPr>
          <w:rFonts w:ascii="Calibri" w:hAnsi="Calibri"/>
          <w:b w:val="0"/>
        </w:rPr>
      </w:pPr>
      <w:r w:rsidRPr="001452FA">
        <w:rPr>
          <w:rFonts w:ascii="Calibri" w:hAnsi="Calibri"/>
          <w:noProof/>
        </w:rPr>
        <w:t>-</w:t>
      </w:r>
    </w:p>
    <w:p w14:paraId="3A5826C5" w14:textId="77777777" w:rsidR="005D4C08" w:rsidRPr="001452FA" w:rsidRDefault="005D4C08" w:rsidP="005D4C08">
      <w:pPr>
        <w:jc w:val="center"/>
        <w:rPr>
          <w:rFonts w:ascii="Calibri" w:hAnsi="Calibri"/>
          <w:noProof/>
        </w:rPr>
      </w:pPr>
      <w:r w:rsidRPr="001452FA">
        <w:rPr>
          <w:rFonts w:ascii="Calibri" w:hAnsi="Calibri"/>
          <w:noProof/>
        </w:rPr>
        <w:t>La Bastide</w:t>
      </w:r>
    </w:p>
    <w:p w14:paraId="62D41BB8" w14:textId="77777777" w:rsidR="005D4C08" w:rsidRPr="001452FA" w:rsidRDefault="005D4C08" w:rsidP="005D4C08">
      <w:pPr>
        <w:jc w:val="center"/>
        <w:rPr>
          <w:rFonts w:ascii="Calibri" w:hAnsi="Calibri"/>
          <w:b/>
        </w:rPr>
      </w:pPr>
      <w:r w:rsidRPr="001452FA">
        <w:rPr>
          <w:rFonts w:ascii="Calibri" w:hAnsi="Calibri"/>
          <w:b/>
          <w:noProof/>
        </w:rPr>
        <w:t>66360 OLETTE</w:t>
      </w:r>
    </w:p>
    <w:p w14:paraId="7E385EF8" w14:textId="77777777" w:rsidR="005D4C08" w:rsidRPr="001452FA" w:rsidRDefault="005D4C08" w:rsidP="005D4C08">
      <w:pPr>
        <w:jc w:val="center"/>
        <w:rPr>
          <w:rFonts w:ascii="Calibri" w:hAnsi="Calibri"/>
          <w:b/>
        </w:rPr>
      </w:pPr>
      <w:r w:rsidRPr="001452FA">
        <w:rPr>
          <w:rFonts w:ascii="Calibri" w:hAnsi="Calibri"/>
          <w:b/>
          <w:noProof/>
        </w:rPr>
        <w:t>Tél: 04 68 04 97 60</w:t>
      </w:r>
    </w:p>
    <w:p w14:paraId="53A05D55" w14:textId="77777777" w:rsidR="005D4C08" w:rsidRDefault="005D4C08" w:rsidP="005D4C08">
      <w:pPr>
        <w:rPr>
          <w:rFonts w:ascii="Calibri" w:hAnsi="Calibri"/>
        </w:rPr>
      </w:pPr>
    </w:p>
    <w:p w14:paraId="4A296EDA" w14:textId="77777777" w:rsidR="001E1353" w:rsidRDefault="001E1353" w:rsidP="005D4C08">
      <w:pPr>
        <w:rPr>
          <w:rFonts w:ascii="Calibri" w:hAnsi="Calibri"/>
        </w:rPr>
      </w:pPr>
    </w:p>
    <w:p w14:paraId="328E8D65" w14:textId="77777777" w:rsidR="001E1353" w:rsidRDefault="001E1353" w:rsidP="005D4C08">
      <w:pPr>
        <w:rPr>
          <w:rFonts w:ascii="Calibri" w:hAnsi="Calibri"/>
        </w:rPr>
      </w:pPr>
    </w:p>
    <w:p w14:paraId="21D31A42" w14:textId="77777777" w:rsidR="001E1353" w:rsidRDefault="001E1353" w:rsidP="005D4C08">
      <w:pPr>
        <w:rPr>
          <w:rFonts w:ascii="Calibri" w:hAnsi="Calibri"/>
        </w:rPr>
      </w:pPr>
    </w:p>
    <w:p w14:paraId="3AA32327" w14:textId="77777777" w:rsidR="001E1353" w:rsidRDefault="001E1353" w:rsidP="005D4C08">
      <w:pPr>
        <w:rPr>
          <w:rFonts w:ascii="Calibri" w:hAnsi="Calibri"/>
        </w:rPr>
      </w:pPr>
    </w:p>
    <w:p w14:paraId="1F886C75" w14:textId="77777777" w:rsidR="001E1353" w:rsidRPr="001452FA" w:rsidRDefault="001E1353" w:rsidP="005D4C08">
      <w:pPr>
        <w:rPr>
          <w:rFonts w:ascii="Calibri" w:hAnsi="Calibri"/>
        </w:rPr>
      </w:pPr>
    </w:p>
    <w:p w14:paraId="4FB57D73" w14:textId="77777777" w:rsidR="005D4C08" w:rsidRPr="001452FA" w:rsidRDefault="005D4C08" w:rsidP="005D4C08">
      <w:pPr>
        <w:rPr>
          <w:rFonts w:ascii="Calibri" w:hAnsi="Calibri"/>
        </w:rPr>
      </w:pPr>
    </w:p>
    <w:p w14:paraId="009A806B" w14:textId="77777777" w:rsidR="005D4C08" w:rsidRPr="001E1353" w:rsidRDefault="001E1353" w:rsidP="001E1353">
      <w:pPr>
        <w:jc w:val="center"/>
        <w:rPr>
          <w:rFonts w:ascii="Calibri" w:hAnsi="Calibri"/>
          <w:b/>
          <w:sz w:val="44"/>
          <w:u w:val="single"/>
        </w:rPr>
      </w:pPr>
      <w:r w:rsidRPr="001E1353">
        <w:rPr>
          <w:rFonts w:ascii="Calibri" w:hAnsi="Calibri"/>
          <w:b/>
          <w:sz w:val="44"/>
          <w:u w:val="single"/>
        </w:rPr>
        <w:t>Demande de devis</w:t>
      </w:r>
    </w:p>
    <w:p w14:paraId="423D41F7" w14:textId="77777777" w:rsidR="00FF12BE" w:rsidRDefault="00FF12BE" w:rsidP="00FF12BE">
      <w:pPr>
        <w:jc w:val="center"/>
        <w:rPr>
          <w:rFonts w:ascii="Calibri" w:hAnsi="Calibri"/>
          <w:b/>
        </w:rPr>
      </w:pPr>
    </w:p>
    <w:p w14:paraId="43188A4E" w14:textId="42A9487F" w:rsidR="005D4C08" w:rsidRPr="00FF12BE" w:rsidRDefault="00FF12BE" w:rsidP="00FF12BE">
      <w:pPr>
        <w:jc w:val="center"/>
        <w:rPr>
          <w:rFonts w:ascii="Calibri" w:hAnsi="Calibri"/>
          <w:b/>
        </w:rPr>
      </w:pPr>
      <w:r w:rsidRPr="00FF12BE">
        <w:rPr>
          <w:rFonts w:ascii="Calibri" w:hAnsi="Calibri"/>
          <w:b/>
        </w:rPr>
        <w:t>Répons</w:t>
      </w:r>
      <w:r>
        <w:rPr>
          <w:rFonts w:ascii="Calibri" w:hAnsi="Calibri"/>
          <w:b/>
        </w:rPr>
        <w:t>e attendue au plus tard</w:t>
      </w:r>
      <w:r>
        <w:rPr>
          <w:rFonts w:ascii="Calibri" w:hAnsi="Calibri"/>
          <w:b/>
        </w:rPr>
        <w:br/>
      </w:r>
      <w:r w:rsidR="00293325">
        <w:rPr>
          <w:rFonts w:ascii="Calibri" w:hAnsi="Calibri"/>
          <w:b/>
        </w:rPr>
        <w:t xml:space="preserve">pour le </w:t>
      </w:r>
      <w:r w:rsidR="00CC038F">
        <w:rPr>
          <w:rFonts w:ascii="Calibri" w:hAnsi="Calibri"/>
          <w:b/>
        </w:rPr>
        <w:t xml:space="preserve">25 octobre </w:t>
      </w:r>
      <w:r w:rsidR="0044350A">
        <w:rPr>
          <w:rFonts w:ascii="Calibri" w:hAnsi="Calibri"/>
          <w:b/>
        </w:rPr>
        <w:t>2020</w:t>
      </w:r>
    </w:p>
    <w:p w14:paraId="1F7EB505" w14:textId="77777777" w:rsidR="001E1353" w:rsidRDefault="001E1353" w:rsidP="005D4C08">
      <w:pPr>
        <w:rPr>
          <w:rFonts w:ascii="Calibri" w:hAnsi="Calibri"/>
        </w:rPr>
      </w:pPr>
    </w:p>
    <w:p w14:paraId="5AF33CC2" w14:textId="77777777" w:rsidR="001E1353" w:rsidRDefault="001E1353" w:rsidP="005D4C08">
      <w:pPr>
        <w:rPr>
          <w:rFonts w:ascii="Calibri" w:hAnsi="Calibri"/>
        </w:rPr>
      </w:pPr>
    </w:p>
    <w:p w14:paraId="406EC44E" w14:textId="77777777" w:rsidR="001E1353" w:rsidRDefault="001E1353" w:rsidP="005D4C08">
      <w:pPr>
        <w:rPr>
          <w:rFonts w:ascii="Calibri" w:hAnsi="Calibri"/>
        </w:rPr>
      </w:pPr>
    </w:p>
    <w:p w14:paraId="746DB867" w14:textId="77777777" w:rsidR="001E1353" w:rsidRPr="001452FA" w:rsidRDefault="001E1353" w:rsidP="005D4C08">
      <w:pPr>
        <w:rPr>
          <w:rFonts w:ascii="Calibri" w:hAnsi="Calibri"/>
        </w:rPr>
      </w:pPr>
    </w:p>
    <w:p w14:paraId="30483FFB" w14:textId="77777777" w:rsidR="00157A39" w:rsidRDefault="00157A39" w:rsidP="005D4C08">
      <w:pPr>
        <w:pBdr>
          <w:top w:val="double" w:sz="12" w:space="1" w:color="auto" w:shadow="1"/>
          <w:left w:val="double" w:sz="12" w:space="1" w:color="auto" w:shadow="1"/>
          <w:bottom w:val="double" w:sz="12" w:space="1" w:color="auto" w:shadow="1"/>
          <w:right w:val="double" w:sz="12" w:space="1" w:color="auto" w:shadow="1"/>
        </w:pBdr>
        <w:jc w:val="center"/>
        <w:rPr>
          <w:rFonts w:ascii="Calibri" w:hAnsi="Calibri"/>
          <w:b/>
          <w:caps/>
          <w:noProof/>
          <w:sz w:val="32"/>
        </w:rPr>
      </w:pPr>
      <w:r>
        <w:rPr>
          <w:rFonts w:ascii="Calibri" w:hAnsi="Calibri"/>
          <w:b/>
          <w:caps/>
          <w:noProof/>
          <w:sz w:val="32"/>
        </w:rPr>
        <w:t>Conception graphique</w:t>
      </w:r>
    </w:p>
    <w:p w14:paraId="5ECB3DB3" w14:textId="77777777" w:rsidR="00157A39" w:rsidRDefault="00157A39" w:rsidP="005D4C08">
      <w:pPr>
        <w:pBdr>
          <w:top w:val="double" w:sz="12" w:space="1" w:color="auto" w:shadow="1"/>
          <w:left w:val="double" w:sz="12" w:space="1" w:color="auto" w:shadow="1"/>
          <w:bottom w:val="double" w:sz="12" w:space="1" w:color="auto" w:shadow="1"/>
          <w:right w:val="double" w:sz="12" w:space="1" w:color="auto" w:shadow="1"/>
        </w:pBdr>
        <w:jc w:val="center"/>
        <w:rPr>
          <w:rFonts w:ascii="Calibri" w:hAnsi="Calibri"/>
          <w:b/>
          <w:caps/>
          <w:noProof/>
          <w:sz w:val="32"/>
        </w:rPr>
      </w:pPr>
      <w:r>
        <w:rPr>
          <w:rFonts w:ascii="Calibri" w:hAnsi="Calibri"/>
          <w:b/>
          <w:caps/>
          <w:noProof/>
          <w:sz w:val="32"/>
        </w:rPr>
        <w:t>d’un catalogue d’animations pédagogiques,</w:t>
      </w:r>
    </w:p>
    <w:p w14:paraId="360ADABD" w14:textId="77777777" w:rsidR="00157A39" w:rsidRDefault="00157A39" w:rsidP="005D4C08">
      <w:pPr>
        <w:pBdr>
          <w:top w:val="double" w:sz="12" w:space="1" w:color="auto" w:shadow="1"/>
          <w:left w:val="double" w:sz="12" w:space="1" w:color="auto" w:shadow="1"/>
          <w:bottom w:val="double" w:sz="12" w:space="1" w:color="auto" w:shadow="1"/>
          <w:right w:val="double" w:sz="12" w:space="1" w:color="auto" w:shadow="1"/>
        </w:pBdr>
        <w:jc w:val="center"/>
        <w:rPr>
          <w:rFonts w:ascii="Calibri" w:hAnsi="Calibri"/>
          <w:b/>
          <w:caps/>
          <w:noProof/>
          <w:sz w:val="32"/>
        </w:rPr>
      </w:pPr>
      <w:r>
        <w:rPr>
          <w:rFonts w:ascii="Calibri" w:hAnsi="Calibri"/>
          <w:b/>
          <w:caps/>
          <w:noProof/>
          <w:sz w:val="32"/>
        </w:rPr>
        <w:t>intitulé</w:t>
      </w:r>
    </w:p>
    <w:p w14:paraId="59764EEA" w14:textId="2BAC5A9D" w:rsidR="005D4C08" w:rsidRPr="001452FA" w:rsidRDefault="00157A39" w:rsidP="005D4C08">
      <w:pPr>
        <w:pBdr>
          <w:top w:val="double" w:sz="12" w:space="1" w:color="auto" w:shadow="1"/>
          <w:left w:val="double" w:sz="12" w:space="1" w:color="auto" w:shadow="1"/>
          <w:bottom w:val="double" w:sz="12" w:space="1" w:color="auto" w:shadow="1"/>
          <w:right w:val="double" w:sz="12" w:space="1" w:color="auto" w:shadow="1"/>
        </w:pBdr>
        <w:jc w:val="center"/>
        <w:rPr>
          <w:rFonts w:ascii="Calibri" w:hAnsi="Calibri"/>
          <w:caps/>
          <w:sz w:val="40"/>
        </w:rPr>
      </w:pPr>
      <w:r>
        <w:rPr>
          <w:rFonts w:ascii="Calibri" w:hAnsi="Calibri"/>
          <w:b/>
          <w:caps/>
          <w:noProof/>
          <w:sz w:val="32"/>
        </w:rPr>
        <w:t>« Objectif découverte 20</w:t>
      </w:r>
      <w:r w:rsidR="0044350A">
        <w:rPr>
          <w:rFonts w:ascii="Calibri" w:hAnsi="Calibri"/>
          <w:b/>
          <w:caps/>
          <w:noProof/>
          <w:sz w:val="32"/>
        </w:rPr>
        <w:t xml:space="preserve">20-2021 </w:t>
      </w:r>
      <w:r>
        <w:rPr>
          <w:rFonts w:ascii="Calibri" w:hAnsi="Calibri"/>
          <w:b/>
          <w:caps/>
          <w:noProof/>
          <w:sz w:val="32"/>
        </w:rPr>
        <w:t>»</w:t>
      </w:r>
    </w:p>
    <w:p w14:paraId="2ABE4113" w14:textId="77777777" w:rsidR="005D4C08" w:rsidRPr="001452FA" w:rsidRDefault="005D4C08" w:rsidP="005D4C08">
      <w:pPr>
        <w:rPr>
          <w:rFonts w:ascii="Calibri" w:hAnsi="Calibri"/>
        </w:rPr>
      </w:pPr>
    </w:p>
    <w:p w14:paraId="5FD3361D" w14:textId="77777777" w:rsidR="005D4C08" w:rsidRPr="001452FA" w:rsidRDefault="005D4C08" w:rsidP="005D4C08">
      <w:pPr>
        <w:rPr>
          <w:rFonts w:ascii="Calibri" w:hAnsi="Calibri"/>
        </w:rPr>
      </w:pPr>
    </w:p>
    <w:p w14:paraId="44CFE9ED" w14:textId="77777777" w:rsidR="005D4C08" w:rsidRDefault="005D4C08" w:rsidP="005D4C08">
      <w:pPr>
        <w:pStyle w:val="Titre2"/>
        <w:spacing w:after="240"/>
        <w:jc w:val="center"/>
        <w:rPr>
          <w:rFonts w:asciiTheme="minorHAnsi" w:hAnsiTheme="minorHAnsi"/>
          <w:sz w:val="32"/>
          <w:szCs w:val="32"/>
          <w:u w:val="none"/>
        </w:rPr>
      </w:pPr>
      <w:r w:rsidRPr="001452FA">
        <w:rPr>
          <w:rFonts w:ascii="Calibri" w:hAnsi="Calibri"/>
        </w:rPr>
        <w:br w:type="page"/>
      </w:r>
    </w:p>
    <w:p w14:paraId="774DF872" w14:textId="2861BF06" w:rsidR="001829CF" w:rsidRPr="005D4C08" w:rsidRDefault="00E27B96" w:rsidP="001829CF">
      <w:pPr>
        <w:pStyle w:val="Titre2"/>
        <w:spacing w:after="240"/>
        <w:jc w:val="center"/>
        <w:rPr>
          <w:rFonts w:asciiTheme="minorHAnsi" w:hAnsiTheme="minorHAnsi"/>
          <w:sz w:val="32"/>
          <w:szCs w:val="32"/>
          <w:u w:val="none"/>
        </w:rPr>
      </w:pPr>
      <w:r>
        <w:rPr>
          <w:rFonts w:asciiTheme="minorHAnsi" w:hAnsiTheme="minorHAnsi"/>
          <w:sz w:val="32"/>
          <w:szCs w:val="32"/>
          <w:u w:val="none"/>
        </w:rPr>
        <w:t xml:space="preserve">Conception graphique d’un catalogue d’animations pédagogiques intitulé « Objectif découverte </w:t>
      </w:r>
      <w:r w:rsidR="0044350A">
        <w:rPr>
          <w:rFonts w:asciiTheme="minorHAnsi" w:hAnsiTheme="minorHAnsi"/>
          <w:sz w:val="32"/>
          <w:szCs w:val="32"/>
          <w:u w:val="none"/>
        </w:rPr>
        <w:t>2020-2021</w:t>
      </w:r>
      <w:r>
        <w:rPr>
          <w:rFonts w:asciiTheme="minorHAnsi" w:hAnsiTheme="minorHAnsi"/>
          <w:sz w:val="32"/>
          <w:szCs w:val="32"/>
          <w:u w:val="none"/>
        </w:rPr>
        <w:t> »</w:t>
      </w:r>
    </w:p>
    <w:p w14:paraId="054114F8" w14:textId="77777777" w:rsidR="001829CF" w:rsidRPr="005D4C08" w:rsidRDefault="001829CF" w:rsidP="001829CF">
      <w:pPr>
        <w:jc w:val="center"/>
        <w:rPr>
          <w:rFonts w:asciiTheme="minorHAnsi" w:hAnsiTheme="minorHAnsi"/>
          <w:sz w:val="40"/>
          <w:szCs w:val="32"/>
        </w:rPr>
      </w:pPr>
      <w:r w:rsidRPr="005D4C08">
        <w:rPr>
          <w:rFonts w:asciiTheme="minorHAnsi" w:hAnsiTheme="minorHAnsi"/>
          <w:sz w:val="40"/>
          <w:szCs w:val="32"/>
        </w:rPr>
        <w:t>Cahier des charges</w:t>
      </w:r>
    </w:p>
    <w:p w14:paraId="2CCE22C5" w14:textId="77777777" w:rsidR="00B678DA" w:rsidRDefault="00B678DA" w:rsidP="001829CF">
      <w:pPr>
        <w:jc w:val="center"/>
        <w:rPr>
          <w:rFonts w:asciiTheme="minorHAnsi" w:hAnsiTheme="minorHAnsi"/>
          <w:sz w:val="40"/>
          <w:szCs w:val="32"/>
        </w:rPr>
      </w:pPr>
    </w:p>
    <w:p w14:paraId="7B18ADA3" w14:textId="77777777" w:rsidR="00E714DB" w:rsidRPr="001452FA" w:rsidRDefault="00D84595" w:rsidP="00E714DB">
      <w:pPr>
        <w:jc w:val="center"/>
        <w:rPr>
          <w:rFonts w:ascii="Calibri" w:hAnsi="Calibri"/>
          <w:b/>
        </w:rPr>
      </w:pPr>
      <w:r>
        <w:rPr>
          <w:rFonts w:ascii="Calibri" w:hAnsi="Calibri"/>
          <w:b/>
        </w:rPr>
        <w:pict w14:anchorId="5A39D254">
          <v:rect id="_x0000_i1025" style="width:453.6pt;height:1.5pt" o:hralign="center" o:hrstd="t" o:hr="t" fillcolor="#aca899" stroked="f"/>
        </w:pict>
      </w:r>
    </w:p>
    <w:p w14:paraId="7CCA50C1" w14:textId="77777777" w:rsidR="00E714DB" w:rsidRPr="005D4C08" w:rsidRDefault="00E714DB" w:rsidP="001829CF">
      <w:pPr>
        <w:jc w:val="center"/>
        <w:rPr>
          <w:rFonts w:asciiTheme="minorHAnsi" w:hAnsiTheme="minorHAnsi"/>
          <w:sz w:val="40"/>
          <w:szCs w:val="32"/>
        </w:rPr>
      </w:pPr>
    </w:p>
    <w:p w14:paraId="7888F6C5" w14:textId="77777777" w:rsidR="00E714DB" w:rsidRPr="001452FA" w:rsidRDefault="00E714DB" w:rsidP="00E714DB">
      <w:pPr>
        <w:pStyle w:val="Titre2"/>
        <w:rPr>
          <w:rFonts w:ascii="Calibri" w:hAnsi="Calibri"/>
        </w:rPr>
      </w:pPr>
      <w:bookmarkStart w:id="0" w:name="_Toc481655464"/>
      <w:r w:rsidRPr="001452FA">
        <w:rPr>
          <w:rFonts w:ascii="Calibri" w:hAnsi="Calibri"/>
        </w:rPr>
        <w:t xml:space="preserve">1. </w:t>
      </w:r>
      <w:bookmarkEnd w:id="0"/>
      <w:r w:rsidR="00E27B96">
        <w:rPr>
          <w:rFonts w:ascii="Calibri" w:hAnsi="Calibri"/>
        </w:rPr>
        <w:t>Maitre d’ouvrage</w:t>
      </w:r>
    </w:p>
    <w:p w14:paraId="396FCABE" w14:textId="77777777" w:rsidR="00E714DB" w:rsidRDefault="00E714DB" w:rsidP="001829CF">
      <w:pPr>
        <w:jc w:val="both"/>
        <w:rPr>
          <w:rFonts w:asciiTheme="minorHAnsi" w:hAnsiTheme="minorHAnsi"/>
          <w:sz w:val="20"/>
        </w:rPr>
      </w:pPr>
    </w:p>
    <w:p w14:paraId="10C1B983" w14:textId="77777777" w:rsidR="00193670" w:rsidRDefault="00E27B96" w:rsidP="001829CF">
      <w:pPr>
        <w:jc w:val="both"/>
        <w:rPr>
          <w:rFonts w:asciiTheme="minorHAnsi" w:hAnsiTheme="minorHAnsi"/>
          <w:sz w:val="20"/>
        </w:rPr>
      </w:pPr>
      <w:r w:rsidRPr="00E27B96">
        <w:rPr>
          <w:rFonts w:asciiTheme="minorHAnsi" w:hAnsiTheme="minorHAnsi"/>
          <w:sz w:val="20"/>
        </w:rPr>
        <w:t>Syndicat Mixte du Parc naturel régional des Pyrénées catalanes.</w:t>
      </w:r>
    </w:p>
    <w:p w14:paraId="72F68BF0" w14:textId="77777777" w:rsidR="00E714DB" w:rsidRPr="005D4C08" w:rsidRDefault="00E714DB" w:rsidP="001829CF">
      <w:pPr>
        <w:jc w:val="both"/>
        <w:rPr>
          <w:rFonts w:asciiTheme="minorHAnsi" w:hAnsiTheme="minorHAnsi"/>
          <w:sz w:val="20"/>
        </w:rPr>
      </w:pPr>
    </w:p>
    <w:p w14:paraId="77635C9D" w14:textId="77777777" w:rsidR="001829CF" w:rsidRPr="005D4C08" w:rsidRDefault="00E714DB" w:rsidP="001829CF">
      <w:pPr>
        <w:pStyle w:val="Titre2"/>
        <w:rPr>
          <w:rFonts w:asciiTheme="minorHAnsi" w:hAnsiTheme="minorHAnsi"/>
        </w:rPr>
      </w:pPr>
      <w:bookmarkStart w:id="1" w:name="_Toc421626682"/>
      <w:r>
        <w:rPr>
          <w:rFonts w:asciiTheme="minorHAnsi" w:hAnsiTheme="minorHAnsi"/>
        </w:rPr>
        <w:t>2</w:t>
      </w:r>
      <w:r w:rsidR="001829CF" w:rsidRPr="005D4C08">
        <w:rPr>
          <w:rFonts w:asciiTheme="minorHAnsi" w:hAnsiTheme="minorHAnsi"/>
        </w:rPr>
        <w:t xml:space="preserve">. </w:t>
      </w:r>
      <w:bookmarkEnd w:id="1"/>
      <w:r w:rsidR="00E27B96">
        <w:rPr>
          <w:rFonts w:asciiTheme="minorHAnsi" w:hAnsiTheme="minorHAnsi"/>
        </w:rPr>
        <w:t>Contexte</w:t>
      </w:r>
    </w:p>
    <w:p w14:paraId="39E4D890" w14:textId="77777777" w:rsidR="001829CF" w:rsidRPr="005D4C08" w:rsidRDefault="001829CF" w:rsidP="001829CF">
      <w:pPr>
        <w:jc w:val="both"/>
        <w:rPr>
          <w:rFonts w:asciiTheme="minorHAnsi" w:hAnsiTheme="minorHAnsi"/>
        </w:rPr>
      </w:pPr>
    </w:p>
    <w:p w14:paraId="1B54EAF3" w14:textId="77777777" w:rsidR="00E27B96" w:rsidRPr="00E27B96" w:rsidRDefault="00E27B96" w:rsidP="00E27B96">
      <w:pPr>
        <w:spacing w:after="160" w:line="259" w:lineRule="auto"/>
        <w:jc w:val="both"/>
        <w:rPr>
          <w:rFonts w:asciiTheme="minorHAnsi" w:hAnsiTheme="minorHAnsi"/>
          <w:sz w:val="20"/>
        </w:rPr>
      </w:pPr>
      <w:bookmarkStart w:id="2" w:name="_Toc421626704"/>
      <w:r w:rsidRPr="00E27B96">
        <w:rPr>
          <w:rFonts w:asciiTheme="minorHAnsi" w:hAnsiTheme="minorHAnsi"/>
          <w:sz w:val="20"/>
        </w:rPr>
        <w:t xml:space="preserve">Le Parc a pour mission de faire découvrir le patrimoine des Pyrénées catalanes à des publics divers. Cette mission a notamment conduit le PNR à réaliser, en partenariat avec l'Education nationale, des dispositifs d'éducation à l'environnement et au développement durable à destination des établissements scolaires du territoire. </w:t>
      </w:r>
    </w:p>
    <w:p w14:paraId="23C62F91" w14:textId="744B3383" w:rsidR="009C3281" w:rsidRPr="005D4C08" w:rsidRDefault="00E27B96" w:rsidP="00E27B96">
      <w:pPr>
        <w:spacing w:after="160" w:line="259" w:lineRule="auto"/>
        <w:jc w:val="both"/>
        <w:rPr>
          <w:rFonts w:asciiTheme="minorHAnsi" w:eastAsiaTheme="majorEastAsia" w:hAnsiTheme="minorHAnsi" w:cstheme="majorBidi"/>
          <w:color w:val="2E74B5" w:themeColor="accent1" w:themeShade="BF"/>
          <w:sz w:val="20"/>
        </w:rPr>
      </w:pPr>
      <w:r w:rsidRPr="00E27B96">
        <w:rPr>
          <w:rFonts w:asciiTheme="minorHAnsi" w:hAnsiTheme="minorHAnsi"/>
          <w:sz w:val="20"/>
        </w:rPr>
        <w:t xml:space="preserve">Intitulé « </w:t>
      </w:r>
      <w:r w:rsidRPr="00B02340">
        <w:rPr>
          <w:rFonts w:asciiTheme="minorHAnsi" w:hAnsiTheme="minorHAnsi"/>
          <w:i/>
          <w:sz w:val="20"/>
        </w:rPr>
        <w:t>Objectif Découverte</w:t>
      </w:r>
      <w:r w:rsidRPr="00E27B96">
        <w:rPr>
          <w:rFonts w:asciiTheme="minorHAnsi" w:hAnsiTheme="minorHAnsi"/>
          <w:sz w:val="20"/>
        </w:rPr>
        <w:t xml:space="preserve"> » ce dispositif propose d'apporter un soutien technique et financier aux enseignants souhaitant s'engager ou conforter leurs projets d'éducation à l'environnement et au développement durable.</w:t>
      </w:r>
    </w:p>
    <w:p w14:paraId="051B8580" w14:textId="77777777" w:rsidR="00E27B96" w:rsidRPr="005D4C08" w:rsidRDefault="00E27B96" w:rsidP="00E27B96">
      <w:pPr>
        <w:pStyle w:val="Titre2"/>
        <w:rPr>
          <w:rFonts w:asciiTheme="minorHAnsi" w:hAnsiTheme="minorHAnsi"/>
        </w:rPr>
      </w:pPr>
      <w:r>
        <w:rPr>
          <w:rFonts w:asciiTheme="minorHAnsi" w:hAnsiTheme="minorHAnsi"/>
        </w:rPr>
        <w:t>3</w:t>
      </w:r>
      <w:r w:rsidRPr="005D4C08">
        <w:rPr>
          <w:rFonts w:asciiTheme="minorHAnsi" w:hAnsiTheme="minorHAnsi"/>
        </w:rPr>
        <w:t xml:space="preserve">. </w:t>
      </w:r>
      <w:r>
        <w:rPr>
          <w:rFonts w:asciiTheme="minorHAnsi" w:hAnsiTheme="minorHAnsi"/>
        </w:rPr>
        <w:t>Objet de la prestation</w:t>
      </w:r>
    </w:p>
    <w:p w14:paraId="0BDD3F58" w14:textId="77777777" w:rsidR="00E27B96" w:rsidRPr="00E27B96" w:rsidRDefault="00E27B96" w:rsidP="00E27B96">
      <w:pPr>
        <w:jc w:val="both"/>
        <w:rPr>
          <w:rFonts w:asciiTheme="minorHAnsi" w:hAnsiTheme="minorHAnsi"/>
          <w:sz w:val="20"/>
        </w:rPr>
      </w:pPr>
    </w:p>
    <w:p w14:paraId="41D3BD27" w14:textId="77777777" w:rsidR="00E27B96" w:rsidRPr="00E27B96" w:rsidRDefault="00E27B96" w:rsidP="00E27B96">
      <w:pPr>
        <w:autoSpaceDE w:val="0"/>
        <w:autoSpaceDN w:val="0"/>
        <w:adjustRightInd w:val="0"/>
        <w:jc w:val="both"/>
        <w:rPr>
          <w:rFonts w:asciiTheme="minorHAnsi" w:hAnsiTheme="minorHAnsi" w:cs="Times"/>
          <w:color w:val="000000"/>
          <w:sz w:val="20"/>
        </w:rPr>
      </w:pPr>
      <w:r w:rsidRPr="00E27B96">
        <w:rPr>
          <w:rFonts w:asciiTheme="minorHAnsi" w:hAnsiTheme="minorHAnsi" w:cs="Times"/>
          <w:color w:val="000000"/>
          <w:sz w:val="20"/>
        </w:rPr>
        <w:t xml:space="preserve">L’objet du présent cahier des charges est </w:t>
      </w:r>
      <w:r w:rsidRPr="00E27B96">
        <w:rPr>
          <w:rFonts w:asciiTheme="minorHAnsi" w:hAnsiTheme="minorHAnsi" w:cs="Times"/>
          <w:b/>
          <w:color w:val="000000"/>
          <w:sz w:val="20"/>
        </w:rPr>
        <w:t xml:space="preserve">la conception graphique d'un support de communication numérique constituant un catalogue </w:t>
      </w:r>
      <w:r w:rsidRPr="00E27B96">
        <w:rPr>
          <w:rFonts w:asciiTheme="minorHAnsi" w:hAnsiTheme="minorHAnsi" w:cs="Times"/>
          <w:b/>
          <w:sz w:val="20"/>
        </w:rPr>
        <w:t>de programmes pédagogiques</w:t>
      </w:r>
      <w:r w:rsidRPr="00E27B96">
        <w:rPr>
          <w:rFonts w:asciiTheme="minorHAnsi" w:hAnsiTheme="minorHAnsi" w:cs="Times"/>
          <w:sz w:val="20"/>
        </w:rPr>
        <w:t xml:space="preserve"> d’éducation à l’environnement, basé sur les patrimoines du territoire du Parc naturel régional. Ce support à destination des établissements scolaires du Parc naturel Régional, présente également</w:t>
      </w:r>
      <w:r w:rsidRPr="00E27B96">
        <w:rPr>
          <w:rFonts w:asciiTheme="minorHAnsi" w:hAnsiTheme="minorHAnsi"/>
          <w:sz w:val="20"/>
        </w:rPr>
        <w:t xml:space="preserve"> les structures d'éducation partenaires du dispositif. La conception graphique inclu</w:t>
      </w:r>
      <w:r>
        <w:rPr>
          <w:rFonts w:asciiTheme="minorHAnsi" w:hAnsiTheme="minorHAnsi"/>
          <w:sz w:val="20"/>
        </w:rPr>
        <w:t xml:space="preserve">t </w:t>
      </w:r>
      <w:r w:rsidRPr="00E27B96">
        <w:rPr>
          <w:rFonts w:asciiTheme="minorHAnsi" w:hAnsiTheme="minorHAnsi"/>
          <w:sz w:val="20"/>
        </w:rPr>
        <w:t>la réalisation de quelques illustrations, servant de trame et d’accroche au lecteur.</w:t>
      </w:r>
    </w:p>
    <w:p w14:paraId="730C651F" w14:textId="77777777" w:rsidR="00E27B96" w:rsidRPr="00E27B96" w:rsidRDefault="00E27B96" w:rsidP="00E27B96">
      <w:pPr>
        <w:autoSpaceDE w:val="0"/>
        <w:autoSpaceDN w:val="0"/>
        <w:adjustRightInd w:val="0"/>
        <w:jc w:val="both"/>
        <w:rPr>
          <w:rFonts w:asciiTheme="minorHAnsi" w:hAnsiTheme="minorHAnsi" w:cs="Times"/>
          <w:bCs/>
          <w:color w:val="000000"/>
          <w:sz w:val="20"/>
        </w:rPr>
      </w:pPr>
    </w:p>
    <w:p w14:paraId="3D903BF1" w14:textId="77777777" w:rsidR="00E27B96" w:rsidRPr="00E27B96" w:rsidRDefault="00E27B96" w:rsidP="00E27B96">
      <w:pPr>
        <w:autoSpaceDE w:val="0"/>
        <w:autoSpaceDN w:val="0"/>
        <w:adjustRightInd w:val="0"/>
        <w:jc w:val="both"/>
        <w:rPr>
          <w:rFonts w:asciiTheme="minorHAnsi" w:hAnsiTheme="minorHAnsi" w:cs="Times"/>
          <w:bCs/>
          <w:color w:val="000000"/>
          <w:sz w:val="20"/>
        </w:rPr>
      </w:pPr>
      <w:r w:rsidRPr="00E27B96">
        <w:rPr>
          <w:rFonts w:asciiTheme="minorHAnsi" w:hAnsiTheme="minorHAnsi" w:cs="Times"/>
          <w:bCs/>
          <w:color w:val="000000"/>
          <w:sz w:val="20"/>
        </w:rPr>
        <w:t>Format A4 à l'italienne : 29</w:t>
      </w:r>
      <w:r>
        <w:rPr>
          <w:rFonts w:asciiTheme="minorHAnsi" w:hAnsiTheme="minorHAnsi" w:cs="Times"/>
          <w:bCs/>
          <w:color w:val="000000"/>
          <w:sz w:val="20"/>
        </w:rPr>
        <w:t>,</w:t>
      </w:r>
      <w:r w:rsidRPr="00E27B96">
        <w:rPr>
          <w:rFonts w:asciiTheme="minorHAnsi" w:hAnsiTheme="minorHAnsi" w:cs="Times"/>
          <w:bCs/>
          <w:color w:val="000000"/>
          <w:sz w:val="20"/>
        </w:rPr>
        <w:t>7</w:t>
      </w:r>
      <w:r>
        <w:rPr>
          <w:rFonts w:asciiTheme="minorHAnsi" w:hAnsiTheme="minorHAnsi" w:cs="Times"/>
          <w:bCs/>
          <w:color w:val="000000"/>
          <w:sz w:val="20"/>
        </w:rPr>
        <w:t xml:space="preserve"> </w:t>
      </w:r>
      <w:r w:rsidRPr="00E27B96">
        <w:rPr>
          <w:rFonts w:asciiTheme="minorHAnsi" w:hAnsiTheme="minorHAnsi" w:cs="Times"/>
          <w:bCs/>
          <w:color w:val="000000"/>
          <w:sz w:val="20"/>
        </w:rPr>
        <w:t>x</w:t>
      </w:r>
      <w:r>
        <w:rPr>
          <w:rFonts w:asciiTheme="minorHAnsi" w:hAnsiTheme="minorHAnsi" w:cs="Times"/>
          <w:bCs/>
          <w:color w:val="000000"/>
          <w:sz w:val="20"/>
        </w:rPr>
        <w:t xml:space="preserve"> </w:t>
      </w:r>
      <w:r w:rsidRPr="00E27B96">
        <w:rPr>
          <w:rFonts w:asciiTheme="minorHAnsi" w:hAnsiTheme="minorHAnsi" w:cs="Times"/>
          <w:bCs/>
          <w:color w:val="000000"/>
          <w:sz w:val="20"/>
        </w:rPr>
        <w:t>21</w:t>
      </w:r>
      <w:r>
        <w:rPr>
          <w:rFonts w:asciiTheme="minorHAnsi" w:hAnsiTheme="minorHAnsi" w:cs="Times"/>
          <w:bCs/>
          <w:color w:val="000000"/>
          <w:sz w:val="20"/>
        </w:rPr>
        <w:t xml:space="preserve"> cm fermé /</w:t>
      </w:r>
      <w:r w:rsidRPr="00E27B96">
        <w:rPr>
          <w:rFonts w:asciiTheme="minorHAnsi" w:hAnsiTheme="minorHAnsi" w:cs="Times"/>
          <w:bCs/>
          <w:color w:val="000000"/>
          <w:sz w:val="20"/>
        </w:rPr>
        <w:t xml:space="preserve"> 59,4 x</w:t>
      </w:r>
      <w:r>
        <w:rPr>
          <w:rFonts w:asciiTheme="minorHAnsi" w:hAnsiTheme="minorHAnsi" w:cs="Times"/>
          <w:bCs/>
          <w:color w:val="000000"/>
          <w:sz w:val="20"/>
        </w:rPr>
        <w:t xml:space="preserve"> </w:t>
      </w:r>
      <w:r w:rsidRPr="00E27B96">
        <w:rPr>
          <w:rFonts w:asciiTheme="minorHAnsi" w:hAnsiTheme="minorHAnsi" w:cs="Times"/>
          <w:bCs/>
          <w:color w:val="000000"/>
          <w:sz w:val="20"/>
        </w:rPr>
        <w:t>21</w:t>
      </w:r>
      <w:r>
        <w:rPr>
          <w:rFonts w:asciiTheme="minorHAnsi" w:hAnsiTheme="minorHAnsi" w:cs="Times"/>
          <w:bCs/>
          <w:color w:val="000000"/>
          <w:sz w:val="20"/>
        </w:rPr>
        <w:t xml:space="preserve"> cm</w:t>
      </w:r>
      <w:r w:rsidRPr="00E27B96">
        <w:rPr>
          <w:rFonts w:asciiTheme="minorHAnsi" w:hAnsiTheme="minorHAnsi" w:cs="Times"/>
          <w:bCs/>
          <w:color w:val="000000"/>
          <w:sz w:val="20"/>
        </w:rPr>
        <w:t xml:space="preserve"> ouvert</w:t>
      </w:r>
    </w:p>
    <w:p w14:paraId="615852C2" w14:textId="5845B91E" w:rsidR="00E27B96" w:rsidRPr="00E27B96" w:rsidRDefault="00E27B96" w:rsidP="00E27B96">
      <w:pPr>
        <w:autoSpaceDE w:val="0"/>
        <w:autoSpaceDN w:val="0"/>
        <w:adjustRightInd w:val="0"/>
        <w:jc w:val="both"/>
        <w:rPr>
          <w:rFonts w:asciiTheme="minorHAnsi" w:hAnsiTheme="minorHAnsi" w:cs="Times"/>
          <w:bCs/>
          <w:color w:val="000000"/>
          <w:sz w:val="20"/>
        </w:rPr>
      </w:pPr>
      <w:r w:rsidRPr="00E27B96">
        <w:rPr>
          <w:rFonts w:asciiTheme="minorHAnsi" w:hAnsiTheme="minorHAnsi" w:cs="Times"/>
          <w:bCs/>
          <w:color w:val="000000"/>
          <w:sz w:val="20"/>
        </w:rPr>
        <w:t xml:space="preserve">Nombre de pages : </w:t>
      </w:r>
      <w:r w:rsidR="0044350A">
        <w:rPr>
          <w:rFonts w:asciiTheme="minorHAnsi" w:hAnsiTheme="minorHAnsi" w:cs="Times"/>
          <w:bCs/>
          <w:color w:val="000000"/>
          <w:sz w:val="20"/>
        </w:rPr>
        <w:t>2</w:t>
      </w:r>
      <w:r w:rsidR="00FF12BE">
        <w:rPr>
          <w:rFonts w:asciiTheme="minorHAnsi" w:hAnsiTheme="minorHAnsi" w:cs="Times"/>
          <w:bCs/>
          <w:color w:val="000000"/>
          <w:sz w:val="20"/>
        </w:rPr>
        <w:t>0 à</w:t>
      </w:r>
      <w:r w:rsidRPr="00E27B96">
        <w:rPr>
          <w:rFonts w:asciiTheme="minorHAnsi" w:hAnsiTheme="minorHAnsi" w:cs="Times"/>
          <w:bCs/>
          <w:color w:val="000000"/>
          <w:sz w:val="20"/>
        </w:rPr>
        <w:t xml:space="preserve"> </w:t>
      </w:r>
      <w:r w:rsidR="0044350A">
        <w:rPr>
          <w:rFonts w:asciiTheme="minorHAnsi" w:hAnsiTheme="minorHAnsi" w:cs="Times"/>
          <w:bCs/>
          <w:color w:val="000000"/>
          <w:sz w:val="20"/>
        </w:rPr>
        <w:t>24</w:t>
      </w:r>
      <w:r w:rsidRPr="00E27B96">
        <w:rPr>
          <w:rFonts w:asciiTheme="minorHAnsi" w:hAnsiTheme="minorHAnsi" w:cs="Times"/>
          <w:bCs/>
          <w:color w:val="000000"/>
          <w:sz w:val="20"/>
        </w:rPr>
        <w:t xml:space="preserve"> pages en quadrichromie</w:t>
      </w:r>
    </w:p>
    <w:p w14:paraId="146BBDE3" w14:textId="77777777" w:rsidR="00E27B96" w:rsidRPr="00E27B96" w:rsidRDefault="00E27B96" w:rsidP="00E27B96">
      <w:pPr>
        <w:autoSpaceDE w:val="0"/>
        <w:autoSpaceDN w:val="0"/>
        <w:adjustRightInd w:val="0"/>
        <w:jc w:val="both"/>
        <w:rPr>
          <w:rFonts w:asciiTheme="minorHAnsi" w:hAnsiTheme="minorHAnsi" w:cs="Times"/>
          <w:bCs/>
          <w:sz w:val="20"/>
        </w:rPr>
      </w:pPr>
      <w:r w:rsidRPr="00E27B96">
        <w:rPr>
          <w:rFonts w:asciiTheme="minorHAnsi" w:hAnsiTheme="minorHAnsi" w:cs="Times"/>
          <w:bCs/>
          <w:sz w:val="20"/>
        </w:rPr>
        <w:t>Ce document ne sera pas imprimé mais transmis en version numérique</w:t>
      </w:r>
      <w:r w:rsidR="00B02340">
        <w:rPr>
          <w:rFonts w:asciiTheme="minorHAnsi" w:hAnsiTheme="minorHAnsi" w:cs="Times"/>
          <w:bCs/>
          <w:sz w:val="20"/>
        </w:rPr>
        <w:t xml:space="preserve"> (</w:t>
      </w:r>
      <w:proofErr w:type="spellStart"/>
      <w:r w:rsidR="00B02340">
        <w:rPr>
          <w:rFonts w:asciiTheme="minorHAnsi" w:hAnsiTheme="minorHAnsi" w:cs="Times"/>
          <w:bCs/>
          <w:sz w:val="20"/>
        </w:rPr>
        <w:t>pdf</w:t>
      </w:r>
      <w:proofErr w:type="spellEnd"/>
      <w:r w:rsidR="00B02340">
        <w:rPr>
          <w:rFonts w:asciiTheme="minorHAnsi" w:hAnsiTheme="minorHAnsi" w:cs="Times"/>
          <w:bCs/>
          <w:sz w:val="20"/>
        </w:rPr>
        <w:t xml:space="preserve"> cliquable)</w:t>
      </w:r>
      <w:r w:rsidRPr="00E27B96">
        <w:rPr>
          <w:rFonts w:asciiTheme="minorHAnsi" w:hAnsiTheme="minorHAnsi" w:cs="Times"/>
          <w:bCs/>
          <w:sz w:val="20"/>
        </w:rPr>
        <w:t>.</w:t>
      </w:r>
    </w:p>
    <w:p w14:paraId="0460660A" w14:textId="77777777" w:rsidR="00E27B96" w:rsidRPr="00E27B96" w:rsidRDefault="00E27B96" w:rsidP="00E27B96">
      <w:pPr>
        <w:autoSpaceDE w:val="0"/>
        <w:autoSpaceDN w:val="0"/>
        <w:adjustRightInd w:val="0"/>
        <w:jc w:val="both"/>
        <w:rPr>
          <w:rFonts w:asciiTheme="minorHAnsi" w:hAnsiTheme="minorHAnsi" w:cs="Times"/>
          <w:bCs/>
          <w:color w:val="000000"/>
          <w:sz w:val="20"/>
        </w:rPr>
      </w:pPr>
    </w:p>
    <w:p w14:paraId="0137466F" w14:textId="77777777" w:rsidR="00E27B96" w:rsidRPr="00E27B96" w:rsidRDefault="00E27B96" w:rsidP="00E27B96">
      <w:pPr>
        <w:autoSpaceDE w:val="0"/>
        <w:autoSpaceDN w:val="0"/>
        <w:adjustRightInd w:val="0"/>
        <w:rPr>
          <w:rFonts w:asciiTheme="minorHAnsi" w:hAnsiTheme="minorHAnsi" w:cs="FranklinGothicMedium"/>
          <w:color w:val="000000"/>
          <w:sz w:val="20"/>
        </w:rPr>
      </w:pPr>
      <w:r w:rsidRPr="00E27B96">
        <w:rPr>
          <w:rFonts w:asciiTheme="minorHAnsi" w:hAnsiTheme="minorHAnsi" w:cs="FranklinGothicMedium"/>
          <w:color w:val="000000"/>
          <w:sz w:val="20"/>
        </w:rPr>
        <w:t>Le PNR fournira</w:t>
      </w:r>
      <w:r>
        <w:rPr>
          <w:rFonts w:asciiTheme="minorHAnsi" w:hAnsiTheme="minorHAnsi" w:cs="FranklinGothicMedium"/>
          <w:color w:val="000000"/>
          <w:sz w:val="20"/>
        </w:rPr>
        <w:t xml:space="preserve"> a</w:t>
      </w:r>
      <w:r w:rsidRPr="00E27B96">
        <w:rPr>
          <w:rFonts w:asciiTheme="minorHAnsi" w:hAnsiTheme="minorHAnsi" w:cs="FranklinGothicMedium"/>
          <w:color w:val="000000"/>
          <w:sz w:val="20"/>
        </w:rPr>
        <w:t>u prestataire </w:t>
      </w:r>
      <w:r>
        <w:rPr>
          <w:rFonts w:asciiTheme="minorHAnsi" w:hAnsiTheme="minorHAnsi" w:cs="FranklinGothicMedium"/>
          <w:color w:val="000000"/>
          <w:sz w:val="20"/>
        </w:rPr>
        <w:t>retenu</w:t>
      </w:r>
      <w:r w:rsidRPr="00E27B96">
        <w:rPr>
          <w:rFonts w:asciiTheme="minorHAnsi" w:hAnsiTheme="minorHAnsi" w:cs="FranklinGothicMedium"/>
          <w:color w:val="000000"/>
          <w:sz w:val="20"/>
        </w:rPr>
        <w:t xml:space="preserve"> : </w:t>
      </w:r>
    </w:p>
    <w:p w14:paraId="4095B7A9" w14:textId="77777777" w:rsidR="00E27B96" w:rsidRPr="00E27B96" w:rsidRDefault="00E27B96" w:rsidP="00E27B96">
      <w:pPr>
        <w:autoSpaceDE w:val="0"/>
        <w:autoSpaceDN w:val="0"/>
        <w:adjustRightInd w:val="0"/>
        <w:jc w:val="both"/>
        <w:rPr>
          <w:rFonts w:asciiTheme="minorHAnsi" w:hAnsiTheme="minorHAnsi" w:cs="FranklinGothicMedium"/>
          <w:color w:val="000000"/>
          <w:sz w:val="20"/>
        </w:rPr>
      </w:pPr>
      <w:r w:rsidRPr="00E27B96">
        <w:rPr>
          <w:rFonts w:asciiTheme="minorHAnsi" w:hAnsiTheme="minorHAnsi" w:cs="FranklinGothicMedium"/>
          <w:color w:val="000000"/>
          <w:sz w:val="20"/>
        </w:rPr>
        <w:t xml:space="preserve">- le chemin de fer, </w:t>
      </w:r>
    </w:p>
    <w:p w14:paraId="4AB3B619" w14:textId="77777777" w:rsidR="00E27B96" w:rsidRPr="00E27B96" w:rsidRDefault="00E27B96" w:rsidP="00E27B96">
      <w:pPr>
        <w:autoSpaceDE w:val="0"/>
        <w:autoSpaceDN w:val="0"/>
        <w:adjustRightInd w:val="0"/>
        <w:jc w:val="both"/>
        <w:rPr>
          <w:rFonts w:asciiTheme="minorHAnsi" w:hAnsiTheme="minorHAnsi" w:cs="FranklinGothicMedium"/>
          <w:color w:val="000000"/>
          <w:sz w:val="20"/>
        </w:rPr>
      </w:pPr>
      <w:r w:rsidRPr="00E27B96">
        <w:rPr>
          <w:rFonts w:asciiTheme="minorHAnsi" w:hAnsiTheme="minorHAnsi" w:cs="FranklinGothicMedium"/>
          <w:color w:val="000000"/>
          <w:sz w:val="20"/>
        </w:rPr>
        <w:t>- les textes, et photos pour l'ensemble du support,</w:t>
      </w:r>
    </w:p>
    <w:p w14:paraId="6B5DAB01" w14:textId="77777777" w:rsidR="00E27B96" w:rsidRDefault="00E27B96" w:rsidP="00E27B96">
      <w:pPr>
        <w:autoSpaceDE w:val="0"/>
        <w:autoSpaceDN w:val="0"/>
        <w:adjustRightInd w:val="0"/>
        <w:jc w:val="both"/>
        <w:rPr>
          <w:rFonts w:asciiTheme="minorHAnsi" w:hAnsiTheme="minorHAnsi" w:cs="FranklinGothicMedium"/>
          <w:color w:val="000000"/>
          <w:sz w:val="20"/>
        </w:rPr>
      </w:pPr>
      <w:r w:rsidRPr="00E27B96">
        <w:rPr>
          <w:rFonts w:asciiTheme="minorHAnsi" w:hAnsiTheme="minorHAnsi" w:cs="FranklinGothicMedium"/>
          <w:color w:val="000000"/>
          <w:sz w:val="20"/>
        </w:rPr>
        <w:t>- la charte graphique du Parc naturel régional des Pyrénées catalanes</w:t>
      </w:r>
    </w:p>
    <w:p w14:paraId="037641F9" w14:textId="77777777" w:rsidR="00B02340" w:rsidRDefault="00B02340" w:rsidP="00E27B96">
      <w:pPr>
        <w:autoSpaceDE w:val="0"/>
        <w:autoSpaceDN w:val="0"/>
        <w:adjustRightInd w:val="0"/>
        <w:jc w:val="both"/>
        <w:rPr>
          <w:rFonts w:asciiTheme="minorHAnsi" w:hAnsiTheme="minorHAnsi" w:cs="FranklinGothicMedium"/>
          <w:color w:val="000000"/>
          <w:sz w:val="20"/>
        </w:rPr>
      </w:pPr>
    </w:p>
    <w:p w14:paraId="6ACDA3A1" w14:textId="77777777" w:rsidR="00B02340" w:rsidRDefault="00B02340" w:rsidP="00E27B96">
      <w:pPr>
        <w:autoSpaceDE w:val="0"/>
        <w:autoSpaceDN w:val="0"/>
        <w:adjustRightInd w:val="0"/>
        <w:jc w:val="both"/>
        <w:rPr>
          <w:rFonts w:asciiTheme="minorHAnsi" w:hAnsiTheme="minorHAnsi" w:cs="FranklinGothicMedium"/>
          <w:color w:val="000000"/>
          <w:sz w:val="20"/>
        </w:rPr>
      </w:pPr>
      <w:r>
        <w:rPr>
          <w:rFonts w:asciiTheme="minorHAnsi" w:hAnsiTheme="minorHAnsi" w:cs="FranklinGothicMedium"/>
          <w:color w:val="000000"/>
          <w:sz w:val="20"/>
        </w:rPr>
        <w:t xml:space="preserve">Le cas échéant, le prestataire pourra proposer des photos complémentaires. Leur coût sera </w:t>
      </w:r>
      <w:r w:rsidR="000E394F">
        <w:rPr>
          <w:rFonts w:asciiTheme="minorHAnsi" w:hAnsiTheme="minorHAnsi" w:cs="FranklinGothicMedium"/>
          <w:color w:val="000000"/>
          <w:sz w:val="20"/>
        </w:rPr>
        <w:t>inclus</w:t>
      </w:r>
      <w:r>
        <w:rPr>
          <w:rFonts w:asciiTheme="minorHAnsi" w:hAnsiTheme="minorHAnsi" w:cs="FranklinGothicMedium"/>
          <w:color w:val="000000"/>
          <w:sz w:val="20"/>
        </w:rPr>
        <w:t xml:space="preserve"> dans sa proposition</w:t>
      </w:r>
      <w:r w:rsidR="00D96C3B">
        <w:rPr>
          <w:rFonts w:asciiTheme="minorHAnsi" w:hAnsiTheme="minorHAnsi" w:cs="FranklinGothicMedium"/>
          <w:color w:val="000000"/>
          <w:sz w:val="20"/>
        </w:rPr>
        <w:t xml:space="preserve"> sans dépasser la limite fixée à l’article 5</w:t>
      </w:r>
      <w:r>
        <w:rPr>
          <w:rFonts w:asciiTheme="minorHAnsi" w:hAnsiTheme="minorHAnsi" w:cs="FranklinGothicMedium"/>
          <w:color w:val="000000"/>
          <w:sz w:val="20"/>
        </w:rPr>
        <w:t>.</w:t>
      </w:r>
    </w:p>
    <w:p w14:paraId="6E0B3DD6" w14:textId="77777777" w:rsidR="00FF12BE" w:rsidRDefault="00FF12BE" w:rsidP="00E27B96">
      <w:pPr>
        <w:autoSpaceDE w:val="0"/>
        <w:autoSpaceDN w:val="0"/>
        <w:adjustRightInd w:val="0"/>
        <w:jc w:val="both"/>
        <w:rPr>
          <w:rFonts w:asciiTheme="minorHAnsi" w:hAnsiTheme="minorHAnsi" w:cs="FranklinGothicMedium"/>
          <w:color w:val="000000"/>
          <w:sz w:val="20"/>
        </w:rPr>
      </w:pPr>
    </w:p>
    <w:p w14:paraId="40503FBD" w14:textId="77777777" w:rsidR="00FF12BE" w:rsidRPr="00E27B96" w:rsidRDefault="00FF12BE" w:rsidP="00E27B96">
      <w:pPr>
        <w:autoSpaceDE w:val="0"/>
        <w:autoSpaceDN w:val="0"/>
        <w:adjustRightInd w:val="0"/>
        <w:jc w:val="both"/>
        <w:rPr>
          <w:rFonts w:asciiTheme="minorHAnsi" w:hAnsiTheme="minorHAnsi" w:cs="FranklinGothicMedium"/>
          <w:color w:val="000000"/>
          <w:sz w:val="20"/>
        </w:rPr>
      </w:pPr>
      <w:r>
        <w:rPr>
          <w:rFonts w:asciiTheme="minorHAnsi" w:hAnsiTheme="minorHAnsi" w:cs="FranklinGothicMedium"/>
          <w:color w:val="000000"/>
          <w:sz w:val="20"/>
        </w:rPr>
        <w:t>Le prestataire pourra être force de proposition sur la réalisation du document.</w:t>
      </w:r>
    </w:p>
    <w:p w14:paraId="61AA1F62" w14:textId="77777777" w:rsidR="00E27B96" w:rsidRPr="00E27B96" w:rsidRDefault="00E27B96" w:rsidP="00E27B96">
      <w:pPr>
        <w:autoSpaceDE w:val="0"/>
        <w:autoSpaceDN w:val="0"/>
        <w:adjustRightInd w:val="0"/>
        <w:jc w:val="both"/>
        <w:rPr>
          <w:rFonts w:asciiTheme="minorHAnsi" w:hAnsiTheme="minorHAnsi" w:cs="FranklinGothicMedium"/>
          <w:color w:val="000000"/>
          <w:sz w:val="20"/>
        </w:rPr>
      </w:pPr>
    </w:p>
    <w:p w14:paraId="5682D7C1" w14:textId="77777777" w:rsidR="00E27B96" w:rsidRPr="00E27B96" w:rsidRDefault="00E27B96" w:rsidP="00E27B96">
      <w:pPr>
        <w:autoSpaceDE w:val="0"/>
        <w:autoSpaceDN w:val="0"/>
        <w:adjustRightInd w:val="0"/>
        <w:rPr>
          <w:rFonts w:asciiTheme="minorHAnsi" w:hAnsiTheme="minorHAnsi" w:cs="FranklinGothicMedium"/>
          <w:color w:val="000000"/>
          <w:sz w:val="20"/>
        </w:rPr>
      </w:pPr>
      <w:r w:rsidRPr="00E27B96">
        <w:rPr>
          <w:rFonts w:asciiTheme="minorHAnsi" w:hAnsiTheme="minorHAnsi" w:cs="FranklinGothicMedium"/>
          <w:color w:val="000000"/>
          <w:sz w:val="20"/>
        </w:rPr>
        <w:t>L’offre du prestataire devra aussi impérativement prendre en compte les étapes suivantes :</w:t>
      </w:r>
    </w:p>
    <w:p w14:paraId="749BE931" w14:textId="77777777" w:rsidR="00E27B96" w:rsidRPr="00E27B96" w:rsidRDefault="00E27B96" w:rsidP="00E27B96">
      <w:pPr>
        <w:autoSpaceDE w:val="0"/>
        <w:autoSpaceDN w:val="0"/>
        <w:adjustRightInd w:val="0"/>
        <w:jc w:val="both"/>
        <w:rPr>
          <w:rFonts w:asciiTheme="minorHAnsi" w:hAnsiTheme="minorHAnsi" w:cs="FranklinGothicMedium"/>
          <w:color w:val="000000"/>
          <w:sz w:val="20"/>
        </w:rPr>
      </w:pPr>
    </w:p>
    <w:p w14:paraId="1C4DF417" w14:textId="06261DCB" w:rsidR="00E27B96" w:rsidRDefault="00E27B96" w:rsidP="00E27B96">
      <w:pPr>
        <w:autoSpaceDE w:val="0"/>
        <w:autoSpaceDN w:val="0"/>
        <w:adjustRightInd w:val="0"/>
        <w:jc w:val="both"/>
        <w:rPr>
          <w:rFonts w:asciiTheme="minorHAnsi" w:hAnsiTheme="minorHAnsi"/>
          <w:color w:val="000000"/>
          <w:sz w:val="20"/>
        </w:rPr>
      </w:pPr>
      <w:r w:rsidRPr="00E27B96">
        <w:rPr>
          <w:rFonts w:asciiTheme="minorHAnsi" w:hAnsiTheme="minorHAnsi"/>
          <w:color w:val="000000"/>
          <w:sz w:val="20"/>
        </w:rPr>
        <w:t>1/ La tenue d'un</w:t>
      </w:r>
      <w:r w:rsidR="000E394F">
        <w:rPr>
          <w:rFonts w:asciiTheme="minorHAnsi" w:hAnsiTheme="minorHAnsi"/>
          <w:color w:val="000000"/>
          <w:sz w:val="20"/>
        </w:rPr>
        <w:t xml:space="preserve"> rendez-vous </w:t>
      </w:r>
      <w:r w:rsidR="00CC038F">
        <w:rPr>
          <w:rFonts w:asciiTheme="minorHAnsi" w:hAnsiTheme="minorHAnsi"/>
          <w:color w:val="000000"/>
          <w:sz w:val="20"/>
        </w:rPr>
        <w:t xml:space="preserve">(en présentiel ou téléphonique) </w:t>
      </w:r>
      <w:r w:rsidRPr="00E27B96">
        <w:rPr>
          <w:rFonts w:asciiTheme="minorHAnsi" w:hAnsiTheme="minorHAnsi"/>
          <w:color w:val="000000"/>
          <w:sz w:val="20"/>
        </w:rPr>
        <w:t>pour la mise au point du calendrier, la définition des orientations de création graphique et la transmission des documents d'exécution (textes, photos, visuels et logos à incorporer)</w:t>
      </w:r>
    </w:p>
    <w:p w14:paraId="7599D06C" w14:textId="77777777" w:rsidR="0099746A" w:rsidRPr="00E27B96" w:rsidRDefault="0099746A" w:rsidP="00E27B96">
      <w:pPr>
        <w:autoSpaceDE w:val="0"/>
        <w:autoSpaceDN w:val="0"/>
        <w:adjustRightInd w:val="0"/>
        <w:jc w:val="both"/>
        <w:rPr>
          <w:rFonts w:asciiTheme="minorHAnsi" w:hAnsiTheme="minorHAnsi"/>
          <w:color w:val="000000"/>
          <w:sz w:val="20"/>
        </w:rPr>
      </w:pPr>
    </w:p>
    <w:p w14:paraId="28DDB6AC" w14:textId="05DBA558" w:rsidR="00E27B96" w:rsidRPr="00E27B96" w:rsidRDefault="00E27B96" w:rsidP="00E27B96">
      <w:pPr>
        <w:autoSpaceDE w:val="0"/>
        <w:autoSpaceDN w:val="0"/>
        <w:adjustRightInd w:val="0"/>
        <w:jc w:val="both"/>
        <w:rPr>
          <w:rFonts w:asciiTheme="minorHAnsi" w:hAnsiTheme="minorHAnsi"/>
          <w:color w:val="000000"/>
          <w:sz w:val="20"/>
        </w:rPr>
      </w:pPr>
      <w:r w:rsidRPr="00E27B96">
        <w:rPr>
          <w:rFonts w:asciiTheme="minorHAnsi" w:hAnsiTheme="minorHAnsi"/>
          <w:color w:val="000000"/>
          <w:sz w:val="20"/>
        </w:rPr>
        <w:t>2/ Les études et recherches graphiques pour la conception d'un visuel dans la continuité de la base graphique des catalogues précédents et des illustrations : une piste de travail et 2 ou 3 variantes de mise en page suivant les orientations prédéfinies incluant les illustrations.</w:t>
      </w:r>
    </w:p>
    <w:p w14:paraId="5CB5ACA4" w14:textId="77777777" w:rsidR="00E27B96" w:rsidRPr="00E27B96" w:rsidRDefault="00E27B96" w:rsidP="00E27B96">
      <w:pPr>
        <w:autoSpaceDE w:val="0"/>
        <w:autoSpaceDN w:val="0"/>
        <w:adjustRightInd w:val="0"/>
        <w:jc w:val="both"/>
        <w:rPr>
          <w:rFonts w:asciiTheme="minorHAnsi" w:hAnsiTheme="minorHAnsi"/>
          <w:color w:val="000000"/>
          <w:sz w:val="20"/>
        </w:rPr>
      </w:pPr>
    </w:p>
    <w:p w14:paraId="40ACE658" w14:textId="77777777" w:rsidR="00E27B96" w:rsidRPr="00E27B96" w:rsidRDefault="00E27B96" w:rsidP="00E27B96">
      <w:pPr>
        <w:autoSpaceDE w:val="0"/>
        <w:autoSpaceDN w:val="0"/>
        <w:adjustRightInd w:val="0"/>
        <w:jc w:val="both"/>
        <w:rPr>
          <w:rFonts w:asciiTheme="minorHAnsi" w:hAnsiTheme="minorHAnsi"/>
          <w:color w:val="000000"/>
          <w:sz w:val="20"/>
        </w:rPr>
      </w:pPr>
      <w:r w:rsidRPr="00E27B96">
        <w:rPr>
          <w:rFonts w:asciiTheme="minorHAnsi" w:hAnsiTheme="minorHAnsi"/>
          <w:color w:val="000000"/>
          <w:sz w:val="20"/>
        </w:rPr>
        <w:t>3/ La tenue de temps d’échanges au PNR ou téléphoniques pour la présentation des projets, la sélection d'une trame graphique, les possibles modifications (textes-visuels) et mises au point diverses selon les choix retenus en réunion jusqu’</w:t>
      </w:r>
      <w:r w:rsidR="0099746A" w:rsidRPr="00E27B96">
        <w:rPr>
          <w:rFonts w:asciiTheme="minorHAnsi" w:hAnsiTheme="minorHAnsi"/>
          <w:color w:val="000000"/>
          <w:sz w:val="20"/>
        </w:rPr>
        <w:t>à</w:t>
      </w:r>
      <w:r w:rsidRPr="00E27B96">
        <w:rPr>
          <w:rFonts w:asciiTheme="minorHAnsi" w:hAnsiTheme="minorHAnsi"/>
          <w:color w:val="000000"/>
          <w:sz w:val="20"/>
        </w:rPr>
        <w:t xml:space="preserve"> l’aboutissement de la maquette attendue</w:t>
      </w:r>
      <w:r w:rsidR="00D96C3B">
        <w:rPr>
          <w:rFonts w:asciiTheme="minorHAnsi" w:hAnsiTheme="minorHAnsi"/>
          <w:color w:val="000000"/>
          <w:sz w:val="20"/>
        </w:rPr>
        <w:t xml:space="preserve"> (sans limitation de nombre)</w:t>
      </w:r>
      <w:r w:rsidRPr="00E27B96">
        <w:rPr>
          <w:rFonts w:asciiTheme="minorHAnsi" w:hAnsiTheme="minorHAnsi"/>
          <w:color w:val="000000"/>
          <w:sz w:val="20"/>
        </w:rPr>
        <w:t>, une vérification orthographique et de syntaxe, un entretien pour la transmission des consignes de finalisation</w:t>
      </w:r>
      <w:r w:rsidR="00D96C3B">
        <w:rPr>
          <w:rFonts w:asciiTheme="minorHAnsi" w:hAnsiTheme="minorHAnsi"/>
          <w:color w:val="000000"/>
          <w:sz w:val="20"/>
        </w:rPr>
        <w:t>.</w:t>
      </w:r>
    </w:p>
    <w:p w14:paraId="440DA4D8" w14:textId="77777777" w:rsidR="00E27B96" w:rsidRPr="00E27B96" w:rsidRDefault="00E27B96" w:rsidP="00E27B96">
      <w:pPr>
        <w:autoSpaceDE w:val="0"/>
        <w:autoSpaceDN w:val="0"/>
        <w:adjustRightInd w:val="0"/>
        <w:jc w:val="both"/>
        <w:rPr>
          <w:rFonts w:asciiTheme="minorHAnsi" w:hAnsiTheme="minorHAnsi"/>
          <w:color w:val="000000"/>
          <w:sz w:val="20"/>
        </w:rPr>
      </w:pPr>
    </w:p>
    <w:p w14:paraId="5A79DB5E" w14:textId="77777777" w:rsidR="00E27B96" w:rsidRPr="00E27B96" w:rsidRDefault="00E27B96" w:rsidP="00E27B96">
      <w:pPr>
        <w:autoSpaceDE w:val="0"/>
        <w:autoSpaceDN w:val="0"/>
        <w:adjustRightInd w:val="0"/>
        <w:jc w:val="both"/>
        <w:rPr>
          <w:rFonts w:asciiTheme="minorHAnsi" w:hAnsiTheme="minorHAnsi"/>
          <w:color w:val="000000"/>
          <w:sz w:val="20"/>
        </w:rPr>
      </w:pPr>
      <w:r w:rsidRPr="00E27B96">
        <w:rPr>
          <w:rFonts w:asciiTheme="minorHAnsi" w:hAnsiTheme="minorHAnsi"/>
          <w:color w:val="000000"/>
          <w:sz w:val="20"/>
        </w:rPr>
        <w:t>4/ La finalisation de la mise en page</w:t>
      </w:r>
      <w:r w:rsidR="00D96C3B">
        <w:rPr>
          <w:rFonts w:asciiTheme="minorHAnsi" w:hAnsiTheme="minorHAnsi"/>
          <w:color w:val="000000"/>
          <w:sz w:val="20"/>
        </w:rPr>
        <w:t>.</w:t>
      </w:r>
    </w:p>
    <w:p w14:paraId="0FE18A61" w14:textId="77777777" w:rsidR="00E27B96" w:rsidRPr="00E27B96" w:rsidRDefault="00E27B96" w:rsidP="00E27B96">
      <w:pPr>
        <w:autoSpaceDE w:val="0"/>
        <w:autoSpaceDN w:val="0"/>
        <w:adjustRightInd w:val="0"/>
        <w:jc w:val="both"/>
        <w:rPr>
          <w:rFonts w:asciiTheme="minorHAnsi" w:hAnsiTheme="minorHAnsi"/>
          <w:color w:val="000000"/>
          <w:sz w:val="20"/>
        </w:rPr>
      </w:pPr>
    </w:p>
    <w:p w14:paraId="5A866DEC" w14:textId="77777777" w:rsidR="00E27B96" w:rsidRPr="00E27B96" w:rsidRDefault="00E27B96" w:rsidP="00E27B96">
      <w:pPr>
        <w:autoSpaceDE w:val="0"/>
        <w:autoSpaceDN w:val="0"/>
        <w:adjustRightInd w:val="0"/>
        <w:jc w:val="both"/>
        <w:rPr>
          <w:rFonts w:asciiTheme="minorHAnsi" w:hAnsiTheme="minorHAnsi"/>
          <w:color w:val="000000"/>
          <w:sz w:val="20"/>
        </w:rPr>
      </w:pPr>
      <w:r w:rsidRPr="00E27B96">
        <w:rPr>
          <w:rFonts w:asciiTheme="minorHAnsi" w:hAnsiTheme="minorHAnsi"/>
          <w:color w:val="000000"/>
          <w:sz w:val="20"/>
        </w:rPr>
        <w:t xml:space="preserve">5/ La transmission d’un </w:t>
      </w:r>
      <w:r w:rsidR="0099746A">
        <w:rPr>
          <w:rFonts w:asciiTheme="minorHAnsi" w:hAnsiTheme="minorHAnsi"/>
          <w:color w:val="000000"/>
          <w:sz w:val="20"/>
        </w:rPr>
        <w:t>Bon A T</w:t>
      </w:r>
      <w:r w:rsidRPr="00E27B96">
        <w:rPr>
          <w:rFonts w:asciiTheme="minorHAnsi" w:hAnsiTheme="minorHAnsi"/>
          <w:color w:val="000000"/>
          <w:sz w:val="20"/>
        </w:rPr>
        <w:t>irer soumis à validation</w:t>
      </w:r>
      <w:r w:rsidR="00D96C3B">
        <w:rPr>
          <w:rFonts w:asciiTheme="minorHAnsi" w:hAnsiTheme="minorHAnsi"/>
          <w:color w:val="000000"/>
          <w:sz w:val="20"/>
        </w:rPr>
        <w:t>.</w:t>
      </w:r>
    </w:p>
    <w:p w14:paraId="7233E9E5" w14:textId="77777777" w:rsidR="00E27B96" w:rsidRPr="00E27B96" w:rsidRDefault="00E27B96" w:rsidP="00E27B96">
      <w:pPr>
        <w:autoSpaceDE w:val="0"/>
        <w:autoSpaceDN w:val="0"/>
        <w:adjustRightInd w:val="0"/>
        <w:jc w:val="both"/>
        <w:rPr>
          <w:rFonts w:asciiTheme="minorHAnsi" w:hAnsiTheme="minorHAnsi"/>
          <w:color w:val="000000"/>
          <w:sz w:val="20"/>
        </w:rPr>
      </w:pPr>
    </w:p>
    <w:p w14:paraId="4CA0FD5D" w14:textId="77777777" w:rsidR="00E27B96" w:rsidRDefault="00E27B96" w:rsidP="00E27B96">
      <w:pPr>
        <w:autoSpaceDE w:val="0"/>
        <w:autoSpaceDN w:val="0"/>
        <w:adjustRightInd w:val="0"/>
        <w:jc w:val="both"/>
        <w:rPr>
          <w:rFonts w:asciiTheme="minorHAnsi" w:hAnsiTheme="minorHAnsi"/>
          <w:color w:val="000000"/>
          <w:sz w:val="20"/>
        </w:rPr>
      </w:pPr>
      <w:r w:rsidRPr="00E27B96">
        <w:rPr>
          <w:rFonts w:asciiTheme="minorHAnsi" w:hAnsiTheme="minorHAnsi"/>
          <w:color w:val="000000"/>
          <w:sz w:val="20"/>
        </w:rPr>
        <w:t>6/ La transcription et la gravure sur CD</w:t>
      </w:r>
      <w:r w:rsidR="00D96C3B">
        <w:rPr>
          <w:rFonts w:asciiTheme="minorHAnsi" w:hAnsiTheme="minorHAnsi"/>
          <w:color w:val="000000"/>
          <w:sz w:val="20"/>
        </w:rPr>
        <w:t xml:space="preserve"> ou clé USB</w:t>
      </w:r>
      <w:r w:rsidRPr="00E27B96">
        <w:rPr>
          <w:rFonts w:asciiTheme="minorHAnsi" w:hAnsiTheme="minorHAnsi"/>
          <w:color w:val="000000"/>
          <w:sz w:val="20"/>
        </w:rPr>
        <w:t xml:space="preserve"> des fichiers graphiques au format PDF haute définition, ainsi qu’au format base définition pour une mise en ligne du document sur le site internet du Parc.</w:t>
      </w:r>
    </w:p>
    <w:p w14:paraId="5724A656" w14:textId="77777777" w:rsidR="00295B29" w:rsidRDefault="00295B29" w:rsidP="00E27B96">
      <w:pPr>
        <w:autoSpaceDE w:val="0"/>
        <w:autoSpaceDN w:val="0"/>
        <w:adjustRightInd w:val="0"/>
        <w:jc w:val="both"/>
        <w:rPr>
          <w:rFonts w:asciiTheme="minorHAnsi" w:hAnsiTheme="minorHAnsi"/>
          <w:color w:val="000000"/>
          <w:sz w:val="20"/>
        </w:rPr>
      </w:pPr>
    </w:p>
    <w:p w14:paraId="340E0B02" w14:textId="77777777" w:rsidR="00295B29" w:rsidRPr="005D4C08" w:rsidRDefault="00573894" w:rsidP="00295B29">
      <w:pPr>
        <w:pStyle w:val="Titre2"/>
        <w:rPr>
          <w:rFonts w:asciiTheme="minorHAnsi" w:hAnsiTheme="minorHAnsi"/>
        </w:rPr>
      </w:pPr>
      <w:r>
        <w:rPr>
          <w:rFonts w:asciiTheme="minorHAnsi" w:hAnsiTheme="minorHAnsi"/>
        </w:rPr>
        <w:t>4</w:t>
      </w:r>
      <w:r w:rsidR="00295B29" w:rsidRPr="005D4C08">
        <w:rPr>
          <w:rFonts w:asciiTheme="minorHAnsi" w:hAnsiTheme="minorHAnsi"/>
        </w:rPr>
        <w:t xml:space="preserve">. </w:t>
      </w:r>
      <w:r w:rsidR="00295B29">
        <w:rPr>
          <w:rFonts w:asciiTheme="minorHAnsi" w:hAnsiTheme="minorHAnsi"/>
        </w:rPr>
        <w:t>Délais d’exécution</w:t>
      </w:r>
    </w:p>
    <w:p w14:paraId="19C9166F" w14:textId="77777777" w:rsidR="00295B29" w:rsidRPr="00E27B96" w:rsidRDefault="00295B29" w:rsidP="00295B29">
      <w:pPr>
        <w:jc w:val="both"/>
        <w:rPr>
          <w:rFonts w:asciiTheme="minorHAnsi" w:hAnsiTheme="minorHAnsi"/>
          <w:sz w:val="20"/>
        </w:rPr>
      </w:pPr>
    </w:p>
    <w:p w14:paraId="526E5778" w14:textId="7971C2AB" w:rsidR="00295B29" w:rsidRDefault="00295B29" w:rsidP="00E27B96">
      <w:pPr>
        <w:autoSpaceDE w:val="0"/>
        <w:autoSpaceDN w:val="0"/>
        <w:adjustRightInd w:val="0"/>
        <w:jc w:val="both"/>
        <w:rPr>
          <w:rFonts w:asciiTheme="minorHAnsi" w:hAnsiTheme="minorHAnsi" w:cs="Times"/>
          <w:color w:val="000000"/>
          <w:sz w:val="20"/>
        </w:rPr>
      </w:pPr>
      <w:r w:rsidRPr="00295B29">
        <w:rPr>
          <w:rFonts w:asciiTheme="minorHAnsi" w:hAnsiTheme="minorHAnsi" w:cs="Times"/>
          <w:color w:val="000000"/>
          <w:sz w:val="20"/>
        </w:rPr>
        <w:t>Le délai d’exécution de la prestation imposé</w:t>
      </w:r>
      <w:r w:rsidR="002E5062">
        <w:rPr>
          <w:rFonts w:asciiTheme="minorHAnsi" w:hAnsiTheme="minorHAnsi" w:cs="Times"/>
          <w:color w:val="000000"/>
          <w:sz w:val="20"/>
        </w:rPr>
        <w:t>e</w:t>
      </w:r>
      <w:r w:rsidRPr="00295B29">
        <w:rPr>
          <w:rFonts w:asciiTheme="minorHAnsi" w:hAnsiTheme="minorHAnsi" w:cs="Times"/>
          <w:color w:val="000000"/>
          <w:sz w:val="20"/>
        </w:rPr>
        <w:t xml:space="preserve"> par le maître d’ouvrage est de </w:t>
      </w:r>
      <w:r w:rsidR="00CC038F">
        <w:rPr>
          <w:rFonts w:asciiTheme="minorHAnsi" w:hAnsiTheme="minorHAnsi" w:cs="Times"/>
          <w:b/>
          <w:color w:val="000000"/>
          <w:sz w:val="20"/>
        </w:rPr>
        <w:t>2</w:t>
      </w:r>
      <w:r w:rsidRPr="00295B29">
        <w:rPr>
          <w:rFonts w:asciiTheme="minorHAnsi" w:hAnsiTheme="minorHAnsi" w:cs="Times"/>
          <w:b/>
          <w:color w:val="000000"/>
          <w:sz w:val="20"/>
        </w:rPr>
        <w:t xml:space="preserve"> semaines</w:t>
      </w:r>
      <w:r w:rsidR="00E04454">
        <w:rPr>
          <w:rFonts w:asciiTheme="minorHAnsi" w:hAnsiTheme="minorHAnsi" w:cs="Times"/>
          <w:b/>
          <w:color w:val="000000"/>
          <w:sz w:val="20"/>
        </w:rPr>
        <w:t xml:space="preserve"> maximum</w:t>
      </w:r>
      <w:r w:rsidRPr="00295B29">
        <w:rPr>
          <w:rFonts w:asciiTheme="minorHAnsi" w:hAnsiTheme="minorHAnsi" w:cs="Times"/>
          <w:color w:val="000000"/>
          <w:sz w:val="20"/>
        </w:rPr>
        <w:t>. Ce délai part à compter de la réception de l'ensemble des documents nécessaires à l'exécution de la prestation.</w:t>
      </w:r>
    </w:p>
    <w:p w14:paraId="6E1E8ACE" w14:textId="637D1289" w:rsidR="002E5062" w:rsidRDefault="002E5062" w:rsidP="00E27B96">
      <w:pPr>
        <w:autoSpaceDE w:val="0"/>
        <w:autoSpaceDN w:val="0"/>
        <w:adjustRightInd w:val="0"/>
        <w:jc w:val="both"/>
        <w:rPr>
          <w:rFonts w:asciiTheme="minorHAnsi" w:hAnsiTheme="minorHAnsi" w:cs="Times"/>
          <w:color w:val="000000"/>
          <w:sz w:val="20"/>
        </w:rPr>
      </w:pPr>
      <w:r>
        <w:rPr>
          <w:rFonts w:asciiTheme="minorHAnsi" w:hAnsiTheme="minorHAnsi" w:cs="Times"/>
          <w:color w:val="000000"/>
          <w:sz w:val="20"/>
        </w:rPr>
        <w:t xml:space="preserve">La période d’exécution des travaux </w:t>
      </w:r>
      <w:r w:rsidR="00573894">
        <w:rPr>
          <w:rFonts w:asciiTheme="minorHAnsi" w:hAnsiTheme="minorHAnsi" w:cs="Times"/>
          <w:color w:val="000000"/>
          <w:sz w:val="20"/>
        </w:rPr>
        <w:t xml:space="preserve">de </w:t>
      </w:r>
      <w:r w:rsidR="00CC038F">
        <w:rPr>
          <w:rFonts w:asciiTheme="minorHAnsi" w:hAnsiTheme="minorHAnsi" w:cs="Times"/>
          <w:color w:val="000000"/>
          <w:sz w:val="20"/>
        </w:rPr>
        <w:t>2</w:t>
      </w:r>
      <w:r w:rsidR="00573894">
        <w:rPr>
          <w:rFonts w:asciiTheme="minorHAnsi" w:hAnsiTheme="minorHAnsi" w:cs="Times"/>
          <w:color w:val="000000"/>
          <w:sz w:val="20"/>
        </w:rPr>
        <w:t xml:space="preserve"> semaines </w:t>
      </w:r>
      <w:r w:rsidR="00484FE3">
        <w:rPr>
          <w:rFonts w:asciiTheme="minorHAnsi" w:hAnsiTheme="minorHAnsi" w:cs="Times"/>
          <w:color w:val="000000"/>
          <w:sz w:val="20"/>
        </w:rPr>
        <w:t xml:space="preserve">se déroulera entre </w:t>
      </w:r>
      <w:r w:rsidR="00CC038F">
        <w:rPr>
          <w:rFonts w:asciiTheme="minorHAnsi" w:hAnsiTheme="minorHAnsi" w:cs="Times"/>
          <w:color w:val="000000"/>
          <w:sz w:val="20"/>
        </w:rPr>
        <w:t>octobre et novembre 2020</w:t>
      </w:r>
      <w:r>
        <w:rPr>
          <w:rFonts w:asciiTheme="minorHAnsi" w:hAnsiTheme="minorHAnsi" w:cs="Times"/>
          <w:color w:val="000000"/>
          <w:sz w:val="20"/>
        </w:rPr>
        <w:t>.</w:t>
      </w:r>
      <w:r w:rsidR="00484FE3">
        <w:rPr>
          <w:rFonts w:asciiTheme="minorHAnsi" w:hAnsiTheme="minorHAnsi" w:cs="Times"/>
          <w:color w:val="000000"/>
          <w:sz w:val="20"/>
        </w:rPr>
        <w:t xml:space="preserve"> Au plus tard au </w:t>
      </w:r>
      <w:r w:rsidR="00CC038F">
        <w:rPr>
          <w:rFonts w:asciiTheme="minorHAnsi" w:hAnsiTheme="minorHAnsi" w:cs="Times"/>
          <w:color w:val="000000"/>
          <w:sz w:val="20"/>
        </w:rPr>
        <w:t>11 novembre</w:t>
      </w:r>
      <w:r w:rsidR="00484FE3">
        <w:rPr>
          <w:rFonts w:asciiTheme="minorHAnsi" w:hAnsiTheme="minorHAnsi" w:cs="Times"/>
          <w:color w:val="000000"/>
          <w:sz w:val="20"/>
        </w:rPr>
        <w:t xml:space="preserve"> la livraison finale devra être effectuée.</w:t>
      </w:r>
    </w:p>
    <w:p w14:paraId="24BFF67A" w14:textId="77777777" w:rsidR="00295B29" w:rsidRDefault="00295B29" w:rsidP="00E27B96">
      <w:pPr>
        <w:autoSpaceDE w:val="0"/>
        <w:autoSpaceDN w:val="0"/>
        <w:adjustRightInd w:val="0"/>
        <w:jc w:val="both"/>
        <w:rPr>
          <w:rFonts w:asciiTheme="minorHAnsi" w:hAnsiTheme="minorHAnsi" w:cs="Times"/>
          <w:color w:val="000000"/>
          <w:sz w:val="20"/>
        </w:rPr>
      </w:pPr>
    </w:p>
    <w:p w14:paraId="735F60B0" w14:textId="77777777" w:rsidR="00295B29" w:rsidRPr="005D4C08" w:rsidRDefault="00573894" w:rsidP="00295B29">
      <w:pPr>
        <w:pStyle w:val="Titre2"/>
        <w:rPr>
          <w:rFonts w:asciiTheme="minorHAnsi" w:hAnsiTheme="minorHAnsi"/>
        </w:rPr>
      </w:pPr>
      <w:r>
        <w:rPr>
          <w:rFonts w:asciiTheme="minorHAnsi" w:hAnsiTheme="minorHAnsi"/>
        </w:rPr>
        <w:t>5</w:t>
      </w:r>
      <w:r w:rsidR="00295B29" w:rsidRPr="005D4C08">
        <w:rPr>
          <w:rFonts w:asciiTheme="minorHAnsi" w:hAnsiTheme="minorHAnsi"/>
        </w:rPr>
        <w:t xml:space="preserve">. </w:t>
      </w:r>
      <w:r w:rsidR="00295B29">
        <w:rPr>
          <w:rFonts w:asciiTheme="minorHAnsi" w:hAnsiTheme="minorHAnsi"/>
        </w:rPr>
        <w:t>Conditions financières</w:t>
      </w:r>
    </w:p>
    <w:p w14:paraId="2D0D2CE2" w14:textId="77777777" w:rsidR="00295B29" w:rsidRPr="005D61BF" w:rsidRDefault="00295B29" w:rsidP="00295B29">
      <w:pPr>
        <w:jc w:val="both"/>
        <w:rPr>
          <w:rFonts w:asciiTheme="minorHAnsi" w:hAnsiTheme="minorHAnsi"/>
          <w:sz w:val="20"/>
        </w:rPr>
      </w:pPr>
    </w:p>
    <w:p w14:paraId="6D7FB822" w14:textId="6EFF4C81" w:rsidR="00295B29" w:rsidRPr="005D61BF" w:rsidRDefault="00295B29" w:rsidP="00295B29">
      <w:pPr>
        <w:autoSpaceDE w:val="0"/>
        <w:autoSpaceDN w:val="0"/>
        <w:adjustRightInd w:val="0"/>
        <w:jc w:val="both"/>
        <w:rPr>
          <w:rFonts w:asciiTheme="minorHAnsi" w:hAnsiTheme="minorHAnsi" w:cs="Times"/>
          <w:sz w:val="20"/>
        </w:rPr>
      </w:pPr>
      <w:r w:rsidRPr="005D61BF">
        <w:rPr>
          <w:rFonts w:asciiTheme="minorHAnsi" w:hAnsiTheme="minorHAnsi" w:cs="Times"/>
          <w:sz w:val="20"/>
        </w:rPr>
        <w:t>La réalisation de cette prestation étant liée à l’obtention de financements, le prix estimé de la prestation</w:t>
      </w:r>
      <w:r w:rsidR="005D61BF" w:rsidRPr="005D61BF">
        <w:rPr>
          <w:rFonts w:asciiTheme="minorHAnsi" w:hAnsiTheme="minorHAnsi" w:cs="Times"/>
          <w:sz w:val="20"/>
        </w:rPr>
        <w:t xml:space="preserve"> ne devra pas dépasser </w:t>
      </w:r>
      <w:r w:rsidR="0044350A">
        <w:rPr>
          <w:rFonts w:asciiTheme="minorHAnsi" w:hAnsiTheme="minorHAnsi" w:cs="Times"/>
          <w:sz w:val="20"/>
        </w:rPr>
        <w:t>1</w:t>
      </w:r>
      <w:r w:rsidRPr="005D61BF">
        <w:rPr>
          <w:rFonts w:asciiTheme="minorHAnsi" w:hAnsiTheme="minorHAnsi" w:cs="Times"/>
          <w:sz w:val="20"/>
        </w:rPr>
        <w:t xml:space="preserve"> </w:t>
      </w:r>
      <w:r w:rsidR="005D61BF" w:rsidRPr="005D61BF">
        <w:rPr>
          <w:rFonts w:asciiTheme="minorHAnsi" w:hAnsiTheme="minorHAnsi" w:cs="Times"/>
          <w:sz w:val="20"/>
        </w:rPr>
        <w:t>0</w:t>
      </w:r>
      <w:r w:rsidRPr="005D61BF">
        <w:rPr>
          <w:rFonts w:asciiTheme="minorHAnsi" w:hAnsiTheme="minorHAnsi" w:cs="Times"/>
          <w:sz w:val="20"/>
        </w:rPr>
        <w:t>00 € TTC pour un maximum de</w:t>
      </w:r>
      <w:r w:rsidR="0044350A">
        <w:rPr>
          <w:rFonts w:asciiTheme="minorHAnsi" w:hAnsiTheme="minorHAnsi" w:cs="Times"/>
          <w:sz w:val="20"/>
        </w:rPr>
        <w:t>24</w:t>
      </w:r>
      <w:r w:rsidRPr="005D61BF">
        <w:rPr>
          <w:rFonts w:asciiTheme="minorHAnsi" w:hAnsiTheme="minorHAnsi" w:cs="Times"/>
          <w:sz w:val="20"/>
        </w:rPr>
        <w:t xml:space="preserve"> pages.</w:t>
      </w:r>
    </w:p>
    <w:p w14:paraId="57C7EEFB" w14:textId="77777777" w:rsidR="00295B29" w:rsidRPr="005D61BF" w:rsidRDefault="00295B29" w:rsidP="00295B29">
      <w:pPr>
        <w:autoSpaceDE w:val="0"/>
        <w:autoSpaceDN w:val="0"/>
        <w:adjustRightInd w:val="0"/>
        <w:jc w:val="both"/>
        <w:rPr>
          <w:rFonts w:asciiTheme="minorHAnsi" w:hAnsiTheme="minorHAnsi" w:cs="Times"/>
          <w:sz w:val="20"/>
        </w:rPr>
      </w:pPr>
      <w:r w:rsidRPr="005D61BF">
        <w:rPr>
          <w:rFonts w:asciiTheme="minorHAnsi" w:hAnsiTheme="minorHAnsi" w:cs="Times"/>
          <w:sz w:val="20"/>
        </w:rPr>
        <w:t>Les offres reçues supérieures à cette estimation ne seront pas étudiées.</w:t>
      </w:r>
    </w:p>
    <w:p w14:paraId="2C27EC20" w14:textId="77777777" w:rsidR="00295B29" w:rsidRPr="005D61BF" w:rsidRDefault="00295B29" w:rsidP="00295B29">
      <w:pPr>
        <w:autoSpaceDE w:val="0"/>
        <w:autoSpaceDN w:val="0"/>
        <w:adjustRightInd w:val="0"/>
        <w:jc w:val="both"/>
        <w:rPr>
          <w:rFonts w:asciiTheme="minorHAnsi" w:hAnsiTheme="minorHAnsi" w:cs="Times"/>
          <w:sz w:val="20"/>
        </w:rPr>
      </w:pPr>
    </w:p>
    <w:p w14:paraId="129A5268" w14:textId="77777777" w:rsidR="00295B29" w:rsidRPr="005D4C08" w:rsidRDefault="00573894" w:rsidP="00295B29">
      <w:pPr>
        <w:pStyle w:val="Titre2"/>
        <w:rPr>
          <w:rFonts w:asciiTheme="minorHAnsi" w:hAnsiTheme="minorHAnsi"/>
        </w:rPr>
      </w:pPr>
      <w:r>
        <w:rPr>
          <w:rFonts w:asciiTheme="minorHAnsi" w:hAnsiTheme="minorHAnsi"/>
        </w:rPr>
        <w:t>6</w:t>
      </w:r>
      <w:r w:rsidR="00295B29" w:rsidRPr="005D4C08">
        <w:rPr>
          <w:rFonts w:asciiTheme="minorHAnsi" w:hAnsiTheme="minorHAnsi"/>
        </w:rPr>
        <w:t xml:space="preserve">. </w:t>
      </w:r>
      <w:r w:rsidR="00295B29">
        <w:rPr>
          <w:rFonts w:asciiTheme="minorHAnsi" w:hAnsiTheme="minorHAnsi"/>
        </w:rPr>
        <w:t>Réponse attendue</w:t>
      </w:r>
    </w:p>
    <w:p w14:paraId="45581DE6" w14:textId="77777777" w:rsidR="00295B29" w:rsidRPr="00E27B96" w:rsidRDefault="00295B29" w:rsidP="00295B29">
      <w:pPr>
        <w:jc w:val="both"/>
        <w:rPr>
          <w:rFonts w:asciiTheme="minorHAnsi" w:hAnsiTheme="minorHAnsi"/>
          <w:sz w:val="20"/>
        </w:rPr>
      </w:pPr>
    </w:p>
    <w:p w14:paraId="607FCA48" w14:textId="77777777" w:rsidR="00295B29" w:rsidRPr="00295B29" w:rsidRDefault="00295B29" w:rsidP="00295B29">
      <w:pPr>
        <w:autoSpaceDE w:val="0"/>
        <w:autoSpaceDN w:val="0"/>
        <w:adjustRightInd w:val="0"/>
        <w:jc w:val="both"/>
        <w:rPr>
          <w:rFonts w:asciiTheme="minorHAnsi" w:hAnsiTheme="minorHAnsi" w:cs="Times"/>
          <w:color w:val="000000"/>
          <w:sz w:val="20"/>
        </w:rPr>
      </w:pPr>
      <w:r w:rsidRPr="00295B29">
        <w:rPr>
          <w:rFonts w:asciiTheme="minorHAnsi" w:hAnsiTheme="minorHAnsi" w:cs="Times"/>
          <w:color w:val="000000"/>
          <w:sz w:val="20"/>
        </w:rPr>
        <w:t>Le prestataire fournira :</w:t>
      </w:r>
    </w:p>
    <w:p w14:paraId="2180222C" w14:textId="35D3CA6E" w:rsidR="00295B29" w:rsidRPr="00295B29" w:rsidRDefault="00573894" w:rsidP="00295B29">
      <w:pPr>
        <w:pStyle w:val="Paragraphedeliste"/>
        <w:numPr>
          <w:ilvl w:val="0"/>
          <w:numId w:val="8"/>
        </w:numPr>
        <w:autoSpaceDE w:val="0"/>
        <w:autoSpaceDN w:val="0"/>
        <w:adjustRightInd w:val="0"/>
        <w:jc w:val="both"/>
        <w:rPr>
          <w:rFonts w:asciiTheme="minorHAnsi" w:hAnsiTheme="minorHAnsi" w:cs="Times"/>
          <w:color w:val="000000"/>
          <w:sz w:val="20"/>
        </w:rPr>
      </w:pPr>
      <w:r>
        <w:rPr>
          <w:rFonts w:asciiTheme="minorHAnsi" w:hAnsiTheme="minorHAnsi" w:cs="Times"/>
          <w:color w:val="000000"/>
          <w:sz w:val="20"/>
        </w:rPr>
        <w:t>Un devis</w:t>
      </w:r>
      <w:r w:rsidR="00FF12BE">
        <w:rPr>
          <w:rFonts w:asciiTheme="minorHAnsi" w:hAnsiTheme="minorHAnsi" w:cs="Times"/>
          <w:color w:val="000000"/>
          <w:sz w:val="20"/>
        </w:rPr>
        <w:t xml:space="preserve"> indiquant le montant TTC pour </w:t>
      </w:r>
      <w:r w:rsidR="0044350A">
        <w:rPr>
          <w:rFonts w:asciiTheme="minorHAnsi" w:hAnsiTheme="minorHAnsi" w:cs="Times"/>
          <w:color w:val="000000"/>
          <w:sz w:val="20"/>
        </w:rPr>
        <w:t>20 et 24</w:t>
      </w:r>
      <w:r w:rsidR="00FF12BE">
        <w:rPr>
          <w:rFonts w:asciiTheme="minorHAnsi" w:hAnsiTheme="minorHAnsi" w:cs="Times"/>
          <w:color w:val="000000"/>
          <w:sz w:val="20"/>
        </w:rPr>
        <w:t xml:space="preserve"> pages</w:t>
      </w:r>
    </w:p>
    <w:p w14:paraId="4BABA8AF" w14:textId="77777777" w:rsidR="00295B29" w:rsidRDefault="00295B29" w:rsidP="00295B29">
      <w:pPr>
        <w:pStyle w:val="Paragraphedeliste"/>
        <w:numPr>
          <w:ilvl w:val="0"/>
          <w:numId w:val="8"/>
        </w:numPr>
        <w:autoSpaceDE w:val="0"/>
        <w:autoSpaceDN w:val="0"/>
        <w:adjustRightInd w:val="0"/>
        <w:jc w:val="both"/>
        <w:rPr>
          <w:rFonts w:asciiTheme="minorHAnsi" w:hAnsiTheme="minorHAnsi" w:cs="Times"/>
          <w:color w:val="000000"/>
          <w:sz w:val="20"/>
        </w:rPr>
      </w:pPr>
      <w:r w:rsidRPr="00295B29">
        <w:rPr>
          <w:rFonts w:asciiTheme="minorHAnsi" w:hAnsiTheme="minorHAnsi" w:cs="Times"/>
          <w:color w:val="000000"/>
          <w:sz w:val="20"/>
        </w:rPr>
        <w:t>Une note d'intention présentant l’ensemble des modalités techniques liées à la réalisation de ce support tel que définies à l’article 3 (Réunions, propositions graphiques, modifications, corrections, …)</w:t>
      </w:r>
      <w:r w:rsidR="00D96C3B">
        <w:rPr>
          <w:rFonts w:asciiTheme="minorHAnsi" w:hAnsiTheme="minorHAnsi" w:cs="Times"/>
          <w:color w:val="000000"/>
          <w:sz w:val="20"/>
        </w:rPr>
        <w:t xml:space="preserve"> et soulignant l’originalité de la proposition</w:t>
      </w:r>
    </w:p>
    <w:p w14:paraId="13730BFB" w14:textId="77777777" w:rsidR="00E04454" w:rsidRDefault="00E04454" w:rsidP="00295B29">
      <w:pPr>
        <w:pStyle w:val="Paragraphedeliste"/>
        <w:numPr>
          <w:ilvl w:val="0"/>
          <w:numId w:val="8"/>
        </w:numPr>
        <w:autoSpaceDE w:val="0"/>
        <w:autoSpaceDN w:val="0"/>
        <w:adjustRightInd w:val="0"/>
        <w:jc w:val="both"/>
        <w:rPr>
          <w:rFonts w:asciiTheme="minorHAnsi" w:hAnsiTheme="minorHAnsi" w:cs="Times"/>
          <w:color w:val="000000"/>
          <w:sz w:val="20"/>
        </w:rPr>
      </w:pPr>
      <w:r>
        <w:rPr>
          <w:rFonts w:asciiTheme="minorHAnsi" w:hAnsiTheme="minorHAnsi" w:cs="Times"/>
          <w:color w:val="000000"/>
          <w:sz w:val="20"/>
        </w:rPr>
        <w:t>Le délai d’exécution prévu à réception des éléments</w:t>
      </w:r>
    </w:p>
    <w:p w14:paraId="3F9F5DD2" w14:textId="77777777" w:rsidR="00295B29" w:rsidRPr="00295B29" w:rsidRDefault="00295B29" w:rsidP="00295B29">
      <w:pPr>
        <w:pStyle w:val="Paragraphedeliste"/>
        <w:numPr>
          <w:ilvl w:val="0"/>
          <w:numId w:val="8"/>
        </w:numPr>
        <w:autoSpaceDE w:val="0"/>
        <w:autoSpaceDN w:val="0"/>
        <w:adjustRightInd w:val="0"/>
        <w:jc w:val="both"/>
        <w:rPr>
          <w:rFonts w:asciiTheme="minorHAnsi" w:hAnsiTheme="minorHAnsi" w:cs="Times"/>
          <w:color w:val="000000"/>
          <w:sz w:val="20"/>
        </w:rPr>
      </w:pPr>
      <w:r w:rsidRPr="00295B29">
        <w:rPr>
          <w:rFonts w:asciiTheme="minorHAnsi" w:hAnsiTheme="minorHAnsi" w:cs="Times"/>
          <w:color w:val="000000"/>
          <w:sz w:val="20"/>
        </w:rPr>
        <w:t>Quelques exemples de réalisations récentes, si possible en rapport avec l'objet de la présente commande (en version papier ou consultable sur internet)</w:t>
      </w:r>
    </w:p>
    <w:p w14:paraId="5FDF1F9F" w14:textId="77777777" w:rsidR="00295B29" w:rsidRDefault="00295B29" w:rsidP="00295B29">
      <w:pPr>
        <w:autoSpaceDE w:val="0"/>
        <w:autoSpaceDN w:val="0"/>
        <w:adjustRightInd w:val="0"/>
        <w:jc w:val="both"/>
        <w:rPr>
          <w:rFonts w:asciiTheme="minorHAnsi" w:hAnsiTheme="minorHAnsi" w:cs="Times"/>
          <w:color w:val="000000"/>
          <w:sz w:val="20"/>
        </w:rPr>
      </w:pPr>
    </w:p>
    <w:p w14:paraId="0DCD0AE7" w14:textId="77777777" w:rsidR="00295B29" w:rsidRPr="005D4C08" w:rsidRDefault="00573894" w:rsidP="00295B29">
      <w:pPr>
        <w:pStyle w:val="Titre2"/>
        <w:rPr>
          <w:rFonts w:asciiTheme="minorHAnsi" w:hAnsiTheme="minorHAnsi"/>
        </w:rPr>
      </w:pPr>
      <w:r>
        <w:rPr>
          <w:rFonts w:asciiTheme="minorHAnsi" w:hAnsiTheme="minorHAnsi"/>
        </w:rPr>
        <w:t>7</w:t>
      </w:r>
      <w:r w:rsidR="00295B29" w:rsidRPr="005D4C08">
        <w:rPr>
          <w:rFonts w:asciiTheme="minorHAnsi" w:hAnsiTheme="minorHAnsi"/>
        </w:rPr>
        <w:t xml:space="preserve">. </w:t>
      </w:r>
      <w:r w:rsidR="00295B29">
        <w:rPr>
          <w:rFonts w:asciiTheme="minorHAnsi" w:hAnsiTheme="minorHAnsi"/>
        </w:rPr>
        <w:t>Profil recherché</w:t>
      </w:r>
    </w:p>
    <w:p w14:paraId="0E28083A" w14:textId="77777777" w:rsidR="00295B29" w:rsidRPr="00E27B96" w:rsidRDefault="00295B29" w:rsidP="00295B29">
      <w:pPr>
        <w:jc w:val="both"/>
        <w:rPr>
          <w:rFonts w:asciiTheme="minorHAnsi" w:hAnsiTheme="minorHAnsi"/>
          <w:sz w:val="20"/>
        </w:rPr>
      </w:pPr>
    </w:p>
    <w:p w14:paraId="30D05769" w14:textId="77777777" w:rsidR="00FF12BE" w:rsidRDefault="00295B29" w:rsidP="00295B29">
      <w:pPr>
        <w:spacing w:after="160" w:line="259" w:lineRule="auto"/>
        <w:jc w:val="both"/>
        <w:rPr>
          <w:rFonts w:asciiTheme="minorHAnsi" w:hAnsiTheme="minorHAnsi" w:cs="Times"/>
          <w:color w:val="000000"/>
          <w:sz w:val="20"/>
        </w:rPr>
      </w:pPr>
      <w:r w:rsidRPr="00295B29">
        <w:rPr>
          <w:rFonts w:asciiTheme="minorHAnsi" w:hAnsiTheme="minorHAnsi" w:cs="Times"/>
          <w:color w:val="000000"/>
          <w:sz w:val="20"/>
        </w:rPr>
        <w:t>Pour cette prestation, des compétences et une expérience en conception graphique sont requises, ainsi que dans le domaine de l’illustration. Une expérience dans la création de supports dits pédagogiques ou s’adressant au public jeune est un plus.</w:t>
      </w:r>
    </w:p>
    <w:p w14:paraId="43B635C7" w14:textId="77777777" w:rsidR="00FF12BE" w:rsidRPr="00D96C3B" w:rsidRDefault="00FF12BE" w:rsidP="00295B29">
      <w:pPr>
        <w:spacing w:after="160" w:line="259" w:lineRule="auto"/>
        <w:jc w:val="both"/>
        <w:rPr>
          <w:rFonts w:asciiTheme="minorHAnsi" w:hAnsiTheme="minorHAnsi" w:cs="Times"/>
          <w:color w:val="000000"/>
          <w:sz w:val="4"/>
        </w:rPr>
      </w:pPr>
    </w:p>
    <w:p w14:paraId="4039FCF1" w14:textId="77777777" w:rsidR="00295B29" w:rsidRPr="005D4C08" w:rsidRDefault="00573894" w:rsidP="00295B29">
      <w:pPr>
        <w:pStyle w:val="Titre2"/>
        <w:rPr>
          <w:rFonts w:asciiTheme="minorHAnsi" w:hAnsiTheme="minorHAnsi"/>
        </w:rPr>
      </w:pPr>
      <w:r>
        <w:rPr>
          <w:rFonts w:asciiTheme="minorHAnsi" w:hAnsiTheme="minorHAnsi"/>
        </w:rPr>
        <w:t>8</w:t>
      </w:r>
      <w:r w:rsidR="00295B29" w:rsidRPr="005D4C08">
        <w:rPr>
          <w:rFonts w:asciiTheme="minorHAnsi" w:hAnsiTheme="minorHAnsi"/>
        </w:rPr>
        <w:t xml:space="preserve">. </w:t>
      </w:r>
      <w:r w:rsidR="00295B29">
        <w:rPr>
          <w:rFonts w:asciiTheme="minorHAnsi" w:hAnsiTheme="minorHAnsi"/>
        </w:rPr>
        <w:t>Critères de jugement</w:t>
      </w:r>
    </w:p>
    <w:p w14:paraId="0BA987BD" w14:textId="77777777" w:rsidR="00295B29" w:rsidRPr="00E27B96" w:rsidRDefault="00295B29" w:rsidP="00295B29">
      <w:pPr>
        <w:jc w:val="both"/>
        <w:rPr>
          <w:rFonts w:asciiTheme="minorHAnsi" w:hAnsiTheme="minorHAnsi"/>
          <w:sz w:val="20"/>
        </w:rPr>
      </w:pPr>
    </w:p>
    <w:p w14:paraId="01C91D81" w14:textId="25EB5FCA" w:rsidR="00295B29" w:rsidRPr="00295B29" w:rsidRDefault="00295B29" w:rsidP="00295B29">
      <w:pPr>
        <w:pStyle w:val="Paragraphedeliste"/>
        <w:numPr>
          <w:ilvl w:val="0"/>
          <w:numId w:val="11"/>
        </w:numPr>
        <w:spacing w:after="160" w:line="259" w:lineRule="auto"/>
        <w:jc w:val="both"/>
        <w:rPr>
          <w:rFonts w:asciiTheme="minorHAnsi" w:hAnsiTheme="minorHAnsi" w:cs="Times"/>
          <w:color w:val="000000"/>
          <w:sz w:val="20"/>
        </w:rPr>
      </w:pPr>
      <w:r w:rsidRPr="00295B29">
        <w:rPr>
          <w:rFonts w:asciiTheme="minorHAnsi" w:hAnsiTheme="minorHAnsi" w:cs="Times"/>
          <w:color w:val="000000"/>
          <w:sz w:val="20"/>
        </w:rPr>
        <w:t xml:space="preserve">Prix : </w:t>
      </w:r>
      <w:r w:rsidR="00CC038F">
        <w:rPr>
          <w:rFonts w:asciiTheme="minorHAnsi" w:hAnsiTheme="minorHAnsi" w:cs="Times"/>
          <w:color w:val="000000"/>
          <w:sz w:val="20"/>
        </w:rPr>
        <w:t>4</w:t>
      </w:r>
      <w:r w:rsidRPr="00295B29">
        <w:rPr>
          <w:rFonts w:asciiTheme="minorHAnsi" w:hAnsiTheme="minorHAnsi" w:cs="Times"/>
          <w:color w:val="000000"/>
          <w:sz w:val="20"/>
        </w:rPr>
        <w:t>0 %</w:t>
      </w:r>
    </w:p>
    <w:p w14:paraId="1B7D880D" w14:textId="46C9B5C0" w:rsidR="00295B29" w:rsidRPr="00295B29" w:rsidRDefault="00295B29" w:rsidP="00295B29">
      <w:pPr>
        <w:pStyle w:val="Paragraphedeliste"/>
        <w:numPr>
          <w:ilvl w:val="0"/>
          <w:numId w:val="11"/>
        </w:numPr>
        <w:spacing w:after="160" w:line="259" w:lineRule="auto"/>
        <w:jc w:val="both"/>
        <w:rPr>
          <w:rFonts w:asciiTheme="minorHAnsi" w:hAnsiTheme="minorHAnsi" w:cs="Times"/>
          <w:color w:val="000000"/>
          <w:sz w:val="20"/>
        </w:rPr>
      </w:pPr>
      <w:r w:rsidRPr="00295B29">
        <w:rPr>
          <w:rFonts w:asciiTheme="minorHAnsi" w:hAnsiTheme="minorHAnsi" w:cs="Times"/>
          <w:color w:val="000000"/>
          <w:sz w:val="20"/>
        </w:rPr>
        <w:t xml:space="preserve">Proposition technique : </w:t>
      </w:r>
      <w:r w:rsidR="00CC038F">
        <w:rPr>
          <w:rFonts w:asciiTheme="minorHAnsi" w:hAnsiTheme="minorHAnsi" w:cs="Times"/>
          <w:color w:val="000000"/>
          <w:sz w:val="20"/>
        </w:rPr>
        <w:t>4</w:t>
      </w:r>
      <w:r w:rsidRPr="00295B29">
        <w:rPr>
          <w:rFonts w:asciiTheme="minorHAnsi" w:hAnsiTheme="minorHAnsi" w:cs="Times"/>
          <w:color w:val="000000"/>
          <w:sz w:val="20"/>
        </w:rPr>
        <w:t>0 % (méthodologie, qualité des réalisations présentées, compétences et expériences</w:t>
      </w:r>
      <w:r w:rsidR="00824640">
        <w:rPr>
          <w:rFonts w:asciiTheme="minorHAnsi" w:hAnsiTheme="minorHAnsi" w:cs="Times"/>
          <w:color w:val="000000"/>
          <w:sz w:val="20"/>
        </w:rPr>
        <w:t>, …</w:t>
      </w:r>
      <w:r w:rsidRPr="00295B29">
        <w:rPr>
          <w:rFonts w:asciiTheme="minorHAnsi" w:hAnsiTheme="minorHAnsi" w:cs="Times"/>
          <w:color w:val="000000"/>
          <w:sz w:val="20"/>
        </w:rPr>
        <w:t>)</w:t>
      </w:r>
    </w:p>
    <w:p w14:paraId="39D91851" w14:textId="4CB74AE1" w:rsidR="00295B29" w:rsidRDefault="00295B29" w:rsidP="00295B29">
      <w:pPr>
        <w:pStyle w:val="Paragraphedeliste"/>
        <w:numPr>
          <w:ilvl w:val="0"/>
          <w:numId w:val="11"/>
        </w:numPr>
        <w:spacing w:after="160" w:line="259" w:lineRule="auto"/>
        <w:jc w:val="both"/>
        <w:rPr>
          <w:rFonts w:asciiTheme="minorHAnsi" w:hAnsiTheme="minorHAnsi" w:cs="Times"/>
          <w:color w:val="000000"/>
          <w:sz w:val="20"/>
        </w:rPr>
      </w:pPr>
      <w:r w:rsidRPr="00295B29">
        <w:rPr>
          <w:rFonts w:asciiTheme="minorHAnsi" w:hAnsiTheme="minorHAnsi" w:cs="Times"/>
          <w:color w:val="000000"/>
          <w:sz w:val="20"/>
        </w:rPr>
        <w:t xml:space="preserve">Délais : </w:t>
      </w:r>
      <w:r w:rsidR="00CC038F">
        <w:rPr>
          <w:rFonts w:asciiTheme="minorHAnsi" w:hAnsiTheme="minorHAnsi" w:cs="Times"/>
          <w:color w:val="000000"/>
          <w:sz w:val="20"/>
        </w:rPr>
        <w:t>2</w:t>
      </w:r>
      <w:r w:rsidRPr="00295B29">
        <w:rPr>
          <w:rFonts w:asciiTheme="minorHAnsi" w:hAnsiTheme="minorHAnsi" w:cs="Times"/>
          <w:color w:val="000000"/>
          <w:sz w:val="20"/>
        </w:rPr>
        <w:t>0 %</w:t>
      </w:r>
    </w:p>
    <w:p w14:paraId="5886B1BE" w14:textId="77777777" w:rsidR="00295B29" w:rsidRDefault="00295B29" w:rsidP="00295B29">
      <w:pPr>
        <w:spacing w:after="160" w:line="259" w:lineRule="auto"/>
        <w:jc w:val="both"/>
        <w:rPr>
          <w:rFonts w:asciiTheme="minorHAnsi" w:hAnsiTheme="minorHAnsi" w:cs="Times"/>
          <w:color w:val="000000"/>
          <w:sz w:val="20"/>
        </w:rPr>
      </w:pPr>
    </w:p>
    <w:p w14:paraId="425DA974" w14:textId="77777777" w:rsidR="00295B29" w:rsidRPr="005D4C08" w:rsidRDefault="00573894" w:rsidP="00295B29">
      <w:pPr>
        <w:pStyle w:val="Titre2"/>
        <w:rPr>
          <w:rFonts w:asciiTheme="minorHAnsi" w:hAnsiTheme="minorHAnsi"/>
        </w:rPr>
      </w:pPr>
      <w:r>
        <w:rPr>
          <w:rFonts w:asciiTheme="minorHAnsi" w:hAnsiTheme="minorHAnsi"/>
        </w:rPr>
        <w:t>9</w:t>
      </w:r>
      <w:r w:rsidR="00295B29" w:rsidRPr="005D4C08">
        <w:rPr>
          <w:rFonts w:asciiTheme="minorHAnsi" w:hAnsiTheme="minorHAnsi"/>
        </w:rPr>
        <w:t xml:space="preserve">. </w:t>
      </w:r>
      <w:r w:rsidR="00295B29">
        <w:rPr>
          <w:rFonts w:asciiTheme="minorHAnsi" w:hAnsiTheme="minorHAnsi"/>
        </w:rPr>
        <w:t>Délai de réception de l’offre</w:t>
      </w:r>
    </w:p>
    <w:p w14:paraId="1E3AA268" w14:textId="77777777" w:rsidR="00295B29" w:rsidRPr="00E27B96" w:rsidRDefault="00295B29" w:rsidP="00295B29">
      <w:pPr>
        <w:jc w:val="both"/>
        <w:rPr>
          <w:rFonts w:asciiTheme="minorHAnsi" w:hAnsiTheme="minorHAnsi"/>
          <w:sz w:val="20"/>
        </w:rPr>
      </w:pPr>
    </w:p>
    <w:p w14:paraId="4A752C66" w14:textId="38CB65B5" w:rsidR="00295B29" w:rsidRDefault="00295B29" w:rsidP="00295B29">
      <w:pPr>
        <w:spacing w:after="160" w:line="259" w:lineRule="auto"/>
        <w:rPr>
          <w:rFonts w:asciiTheme="minorHAnsi" w:hAnsiTheme="minorHAnsi" w:cs="Times"/>
          <w:color w:val="000000"/>
          <w:sz w:val="20"/>
        </w:rPr>
      </w:pPr>
      <w:r w:rsidRPr="00295B29">
        <w:rPr>
          <w:rFonts w:asciiTheme="minorHAnsi" w:hAnsiTheme="minorHAnsi" w:cs="Times"/>
          <w:color w:val="000000"/>
          <w:sz w:val="20"/>
        </w:rPr>
        <w:t xml:space="preserve">L’offre doit parvenir au Parc naturel régional </w:t>
      </w:r>
      <w:r w:rsidRPr="00FF12BE">
        <w:rPr>
          <w:rFonts w:asciiTheme="minorHAnsi" w:hAnsiTheme="minorHAnsi" w:cs="Times"/>
          <w:b/>
          <w:color w:val="000000"/>
          <w:sz w:val="20"/>
          <w:u w:val="single"/>
        </w:rPr>
        <w:t>au plus tard le</w:t>
      </w:r>
      <w:r w:rsidR="00FF12BE" w:rsidRPr="00FF12BE">
        <w:rPr>
          <w:rFonts w:asciiTheme="minorHAnsi" w:hAnsiTheme="minorHAnsi" w:cs="Times"/>
          <w:b/>
          <w:color w:val="000000"/>
          <w:sz w:val="20"/>
          <w:u w:val="single"/>
        </w:rPr>
        <w:t xml:space="preserve"> </w:t>
      </w:r>
      <w:r w:rsidR="00CC038F">
        <w:rPr>
          <w:rFonts w:asciiTheme="minorHAnsi" w:hAnsiTheme="minorHAnsi" w:cs="Times"/>
          <w:b/>
          <w:color w:val="000000"/>
          <w:sz w:val="20"/>
          <w:u w:val="single"/>
        </w:rPr>
        <w:t>dimanche 25 octobre</w:t>
      </w:r>
      <w:r w:rsidR="0044350A">
        <w:rPr>
          <w:rFonts w:asciiTheme="minorHAnsi" w:hAnsiTheme="minorHAnsi" w:cs="Times"/>
          <w:b/>
          <w:color w:val="000000"/>
          <w:sz w:val="20"/>
          <w:u w:val="single"/>
        </w:rPr>
        <w:t xml:space="preserve"> 2020</w:t>
      </w:r>
      <w:r w:rsidRPr="00295B29">
        <w:rPr>
          <w:rFonts w:asciiTheme="minorHAnsi" w:hAnsiTheme="minorHAnsi" w:cs="Times"/>
          <w:color w:val="000000"/>
          <w:sz w:val="20"/>
        </w:rPr>
        <w:t>, à 1</w:t>
      </w:r>
      <w:r w:rsidR="00E04454">
        <w:rPr>
          <w:rFonts w:asciiTheme="minorHAnsi" w:hAnsiTheme="minorHAnsi" w:cs="Times"/>
          <w:color w:val="000000"/>
          <w:sz w:val="20"/>
        </w:rPr>
        <w:t>7</w:t>
      </w:r>
      <w:r w:rsidRPr="00295B29">
        <w:rPr>
          <w:rFonts w:asciiTheme="minorHAnsi" w:hAnsiTheme="minorHAnsi" w:cs="Times"/>
          <w:color w:val="000000"/>
          <w:sz w:val="20"/>
        </w:rPr>
        <w:t>h, à l’adresse suivante :</w:t>
      </w:r>
    </w:p>
    <w:p w14:paraId="0C351CE0" w14:textId="77777777" w:rsidR="00295B29" w:rsidRPr="00295B29" w:rsidRDefault="00295B29" w:rsidP="00295B29">
      <w:pPr>
        <w:spacing w:after="160" w:line="259" w:lineRule="auto"/>
        <w:rPr>
          <w:rFonts w:asciiTheme="minorHAnsi" w:hAnsiTheme="minorHAnsi" w:cs="Times"/>
          <w:color w:val="000000"/>
          <w:sz w:val="20"/>
        </w:rPr>
      </w:pPr>
      <w:r w:rsidRPr="00295B29">
        <w:rPr>
          <w:rFonts w:asciiTheme="minorHAnsi" w:hAnsiTheme="minorHAnsi" w:cs="Times"/>
          <w:color w:val="000000"/>
          <w:sz w:val="20"/>
        </w:rPr>
        <w:t>Madame la présidente</w:t>
      </w:r>
      <w:r>
        <w:rPr>
          <w:rFonts w:asciiTheme="minorHAnsi" w:hAnsiTheme="minorHAnsi" w:cs="Times"/>
          <w:color w:val="000000"/>
          <w:sz w:val="20"/>
        </w:rPr>
        <w:br/>
      </w:r>
      <w:r w:rsidRPr="00295B29">
        <w:rPr>
          <w:rFonts w:asciiTheme="minorHAnsi" w:hAnsiTheme="minorHAnsi" w:cs="Times"/>
          <w:color w:val="000000"/>
          <w:sz w:val="20"/>
        </w:rPr>
        <w:t>Parc naturel régional des Pyrénées catalanes</w:t>
      </w:r>
      <w:r w:rsidR="00390476">
        <w:rPr>
          <w:rFonts w:asciiTheme="minorHAnsi" w:hAnsiTheme="minorHAnsi" w:cs="Times"/>
          <w:color w:val="000000"/>
          <w:sz w:val="20"/>
        </w:rPr>
        <w:br/>
      </w:r>
      <w:r w:rsidR="00390476" w:rsidRPr="00390476">
        <w:rPr>
          <w:rFonts w:asciiTheme="minorHAnsi" w:hAnsiTheme="minorHAnsi" w:cs="Times"/>
          <w:i/>
          <w:color w:val="000000"/>
          <w:sz w:val="20"/>
        </w:rPr>
        <w:t>Objectif découverte - conception</w:t>
      </w:r>
      <w:r w:rsidRPr="00390476">
        <w:rPr>
          <w:rFonts w:asciiTheme="minorHAnsi" w:hAnsiTheme="minorHAnsi" w:cs="Times"/>
          <w:i/>
          <w:color w:val="000000"/>
          <w:sz w:val="20"/>
        </w:rPr>
        <w:br/>
      </w:r>
      <w:r w:rsidRPr="00295B29">
        <w:rPr>
          <w:rFonts w:asciiTheme="minorHAnsi" w:hAnsiTheme="minorHAnsi" w:cs="Times"/>
          <w:color w:val="000000"/>
          <w:sz w:val="20"/>
        </w:rPr>
        <w:t>La Bastide</w:t>
      </w:r>
      <w:r>
        <w:rPr>
          <w:rFonts w:asciiTheme="minorHAnsi" w:hAnsiTheme="minorHAnsi" w:cs="Times"/>
          <w:color w:val="000000"/>
          <w:sz w:val="20"/>
        </w:rPr>
        <w:br/>
      </w:r>
      <w:r w:rsidRPr="00295B29">
        <w:rPr>
          <w:rFonts w:asciiTheme="minorHAnsi" w:hAnsiTheme="minorHAnsi" w:cs="Times"/>
          <w:color w:val="000000"/>
          <w:sz w:val="20"/>
        </w:rPr>
        <w:t>66360 OLETTE</w:t>
      </w:r>
    </w:p>
    <w:p w14:paraId="6CA16C5A" w14:textId="700E157E" w:rsidR="00295B29" w:rsidRPr="00295B29" w:rsidRDefault="00295B29" w:rsidP="00295B29">
      <w:pPr>
        <w:spacing w:after="160" w:line="259" w:lineRule="auto"/>
        <w:rPr>
          <w:rFonts w:asciiTheme="minorHAnsi" w:hAnsiTheme="minorHAnsi" w:cs="Times"/>
          <w:color w:val="000000"/>
          <w:sz w:val="20"/>
        </w:rPr>
      </w:pPr>
      <w:r w:rsidRPr="00295B29">
        <w:rPr>
          <w:rFonts w:asciiTheme="minorHAnsi" w:hAnsiTheme="minorHAnsi" w:cs="Times"/>
          <w:color w:val="000000"/>
          <w:sz w:val="20"/>
        </w:rPr>
        <w:t xml:space="preserve">Ou par courriel </w:t>
      </w:r>
      <w:r>
        <w:rPr>
          <w:rFonts w:asciiTheme="minorHAnsi" w:hAnsiTheme="minorHAnsi" w:cs="Times"/>
          <w:color w:val="000000"/>
          <w:sz w:val="20"/>
        </w:rPr>
        <w:t>à l’adresse suivante</w:t>
      </w:r>
      <w:r w:rsidRPr="00295B29">
        <w:rPr>
          <w:rFonts w:asciiTheme="minorHAnsi" w:hAnsiTheme="minorHAnsi" w:cs="Times"/>
          <w:color w:val="000000"/>
          <w:sz w:val="20"/>
        </w:rPr>
        <w:t xml:space="preserve"> :</w:t>
      </w:r>
      <w:r>
        <w:rPr>
          <w:rFonts w:asciiTheme="minorHAnsi" w:hAnsiTheme="minorHAnsi" w:cs="Times"/>
          <w:color w:val="000000"/>
          <w:sz w:val="20"/>
        </w:rPr>
        <w:t xml:space="preserve"> </w:t>
      </w:r>
      <w:r w:rsidR="0044350A">
        <w:rPr>
          <w:rFonts w:asciiTheme="minorHAnsi" w:hAnsiTheme="minorHAnsi" w:cs="Times"/>
          <w:color w:val="000000"/>
          <w:sz w:val="20"/>
        </w:rPr>
        <w:t>julie.lienard</w:t>
      </w:r>
      <w:r w:rsidRPr="00295B29">
        <w:rPr>
          <w:rFonts w:asciiTheme="minorHAnsi" w:hAnsiTheme="minorHAnsi" w:cs="Times"/>
          <w:color w:val="000000"/>
          <w:sz w:val="20"/>
        </w:rPr>
        <w:t>@parc-pyrenees-catalanes.fr</w:t>
      </w:r>
    </w:p>
    <w:p w14:paraId="07C6B4A1" w14:textId="77777777" w:rsidR="00295B29" w:rsidRDefault="00295B29" w:rsidP="00295B29">
      <w:pPr>
        <w:spacing w:after="160" w:line="259" w:lineRule="auto"/>
        <w:rPr>
          <w:rFonts w:asciiTheme="minorHAnsi" w:hAnsiTheme="minorHAnsi" w:cs="Times"/>
          <w:color w:val="000000"/>
          <w:sz w:val="20"/>
        </w:rPr>
      </w:pPr>
    </w:p>
    <w:p w14:paraId="6D0C48BF" w14:textId="77777777" w:rsidR="00295B29" w:rsidRPr="005D4C08" w:rsidRDefault="00295B29" w:rsidP="00295B29">
      <w:pPr>
        <w:pStyle w:val="Titre2"/>
        <w:rPr>
          <w:rFonts w:asciiTheme="minorHAnsi" w:hAnsiTheme="minorHAnsi"/>
        </w:rPr>
      </w:pPr>
      <w:r>
        <w:rPr>
          <w:rFonts w:asciiTheme="minorHAnsi" w:hAnsiTheme="minorHAnsi"/>
        </w:rPr>
        <w:t>1</w:t>
      </w:r>
      <w:r w:rsidR="00573894">
        <w:rPr>
          <w:rFonts w:asciiTheme="minorHAnsi" w:hAnsiTheme="minorHAnsi"/>
        </w:rPr>
        <w:t>0</w:t>
      </w:r>
      <w:r w:rsidRPr="005D4C08">
        <w:rPr>
          <w:rFonts w:asciiTheme="minorHAnsi" w:hAnsiTheme="minorHAnsi"/>
        </w:rPr>
        <w:t xml:space="preserve">. </w:t>
      </w:r>
      <w:r>
        <w:rPr>
          <w:rFonts w:asciiTheme="minorHAnsi" w:hAnsiTheme="minorHAnsi"/>
        </w:rPr>
        <w:t>Prix et condition de facturation</w:t>
      </w:r>
    </w:p>
    <w:p w14:paraId="0B4FB370" w14:textId="77777777" w:rsidR="00295B29" w:rsidRPr="00E27B96" w:rsidRDefault="00295B29" w:rsidP="00295B29">
      <w:pPr>
        <w:jc w:val="both"/>
        <w:rPr>
          <w:rFonts w:asciiTheme="minorHAnsi" w:hAnsiTheme="minorHAnsi"/>
          <w:sz w:val="20"/>
        </w:rPr>
      </w:pPr>
    </w:p>
    <w:p w14:paraId="0BA38078" w14:textId="77777777" w:rsidR="00295B29" w:rsidRPr="00295B29" w:rsidRDefault="00295B29" w:rsidP="00295B29">
      <w:pPr>
        <w:spacing w:after="160" w:line="259" w:lineRule="auto"/>
        <w:rPr>
          <w:rFonts w:asciiTheme="minorHAnsi" w:hAnsiTheme="minorHAnsi" w:cs="Times"/>
          <w:color w:val="000000"/>
          <w:sz w:val="20"/>
        </w:rPr>
      </w:pPr>
      <w:r w:rsidRPr="00295B29">
        <w:rPr>
          <w:rFonts w:asciiTheme="minorHAnsi" w:hAnsiTheme="minorHAnsi" w:cs="Times"/>
          <w:color w:val="000000"/>
          <w:sz w:val="20"/>
        </w:rPr>
        <w:t>Le règlement de la prestation sera effectué en une fois sur facture, à l'achèvement de la mission.</w:t>
      </w:r>
    </w:p>
    <w:p w14:paraId="1A843897" w14:textId="77777777" w:rsidR="00295B29" w:rsidRDefault="00295B29" w:rsidP="00295B29">
      <w:pPr>
        <w:spacing w:after="160" w:line="259" w:lineRule="auto"/>
        <w:rPr>
          <w:rFonts w:asciiTheme="minorHAnsi" w:hAnsiTheme="minorHAnsi" w:cs="Times"/>
          <w:color w:val="000000"/>
          <w:sz w:val="20"/>
        </w:rPr>
      </w:pPr>
      <w:r w:rsidRPr="00295B29">
        <w:rPr>
          <w:rFonts w:asciiTheme="minorHAnsi" w:hAnsiTheme="minorHAnsi" w:cs="Times"/>
          <w:color w:val="000000"/>
          <w:sz w:val="20"/>
        </w:rPr>
        <w:t>Délai global de paiement : 30 jours.</w:t>
      </w:r>
    </w:p>
    <w:bookmarkEnd w:id="2"/>
    <w:p w14:paraId="5D7BA6C9" w14:textId="77777777" w:rsidR="00295B29" w:rsidRDefault="00295B29" w:rsidP="00295B29">
      <w:pPr>
        <w:spacing w:after="160" w:line="259" w:lineRule="auto"/>
        <w:rPr>
          <w:rFonts w:asciiTheme="minorHAnsi" w:hAnsiTheme="minorHAnsi" w:cs="Times"/>
          <w:color w:val="000000"/>
          <w:sz w:val="20"/>
        </w:rPr>
      </w:pPr>
    </w:p>
    <w:sectPr w:rsidR="00295B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824F8" w14:textId="77777777" w:rsidR="00D84595" w:rsidRDefault="00D84595" w:rsidP="005D4C08">
      <w:r>
        <w:separator/>
      </w:r>
    </w:p>
  </w:endnote>
  <w:endnote w:type="continuationSeparator" w:id="0">
    <w:p w14:paraId="266329EE" w14:textId="77777777" w:rsidR="00D84595" w:rsidRDefault="00D84595" w:rsidP="005D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C535" w14:textId="77777777" w:rsidR="005D4C08" w:rsidRPr="00622D62" w:rsidRDefault="005D4C08" w:rsidP="005D4C08">
    <w:pPr>
      <w:pStyle w:val="Pieddepage"/>
      <w:ind w:right="360"/>
      <w:jc w:val="center"/>
      <w:rPr>
        <w:rFonts w:asciiTheme="minorHAnsi" w:hAnsiTheme="minorHAnsi"/>
      </w:rPr>
    </w:pPr>
    <w:r w:rsidRPr="00622D62">
      <w:rPr>
        <w:rFonts w:asciiTheme="minorHAnsi" w:hAnsiTheme="minorHAnsi"/>
        <w:noProof/>
      </w:rPr>
      <w:drawing>
        <wp:anchor distT="0" distB="0" distL="114300" distR="114300" simplePos="0" relativeHeight="251659264" behindDoc="1" locked="0" layoutInCell="1" allowOverlap="1" wp14:anchorId="357675B3" wp14:editId="1C8E28EC">
          <wp:simplePos x="0" y="0"/>
          <wp:positionH relativeFrom="column">
            <wp:posOffset>-213360</wp:posOffset>
          </wp:positionH>
          <wp:positionV relativeFrom="paragraph">
            <wp:posOffset>-85725</wp:posOffset>
          </wp:positionV>
          <wp:extent cx="443230" cy="542925"/>
          <wp:effectExtent l="0" t="0" r="0" b="9525"/>
          <wp:wrapNone/>
          <wp:docPr id="2" name="Image 2" descr="Copie de logoparc_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opie de logoparc_transparent.jpg"/>
                  <pic:cNvPicPr>
                    <a:picLocks noChangeAspect="1" noChangeArrowheads="1"/>
                  </pic:cNvPicPr>
                </pic:nvPicPr>
                <pic:blipFill>
                  <a:blip r:embed="rId1">
                    <a:extLst>
                      <a:ext uri="{28A0092B-C50C-407E-A947-70E740481C1C}">
                        <a14:useLocalDpi xmlns:a14="http://schemas.microsoft.com/office/drawing/2010/main" val="0"/>
                      </a:ext>
                    </a:extLst>
                  </a:blip>
                  <a:srcRect b="14595"/>
                  <a:stretch>
                    <a:fillRect/>
                  </a:stretch>
                </pic:blipFill>
                <pic:spPr bwMode="auto">
                  <a:xfrm>
                    <a:off x="0" y="0"/>
                    <a:ext cx="443230" cy="542925"/>
                  </a:xfrm>
                  <a:prstGeom prst="rect">
                    <a:avLst/>
                  </a:prstGeom>
                  <a:noFill/>
                </pic:spPr>
              </pic:pic>
            </a:graphicData>
          </a:graphic>
          <wp14:sizeRelH relativeFrom="page">
            <wp14:pctWidth>0</wp14:pctWidth>
          </wp14:sizeRelH>
          <wp14:sizeRelV relativeFrom="page">
            <wp14:pctHeight>0</wp14:pctHeight>
          </wp14:sizeRelV>
        </wp:anchor>
      </w:drawing>
    </w:r>
  </w:p>
  <w:p w14:paraId="120672F3" w14:textId="77777777" w:rsidR="005D4C08" w:rsidRPr="00622D62" w:rsidRDefault="005D4C08" w:rsidP="005D4C08">
    <w:pPr>
      <w:pStyle w:val="Pieddepage"/>
      <w:framePr w:w="561" w:h="481" w:hRule="exact" w:wrap="around" w:vAnchor="text" w:hAnchor="page" w:x="9761" w:y="10"/>
      <w:rPr>
        <w:rStyle w:val="Numrodepage"/>
        <w:rFonts w:asciiTheme="minorHAnsi" w:hAnsiTheme="minorHAnsi"/>
      </w:rPr>
    </w:pPr>
    <w:r w:rsidRPr="00622D62">
      <w:rPr>
        <w:rStyle w:val="Numrodepage"/>
        <w:rFonts w:asciiTheme="minorHAnsi" w:hAnsiTheme="minorHAnsi"/>
      </w:rPr>
      <w:fldChar w:fldCharType="begin"/>
    </w:r>
    <w:r w:rsidRPr="00622D62">
      <w:rPr>
        <w:rStyle w:val="Numrodepage"/>
        <w:rFonts w:asciiTheme="minorHAnsi" w:hAnsiTheme="minorHAnsi"/>
      </w:rPr>
      <w:instrText xml:space="preserve">PAGE  </w:instrText>
    </w:r>
    <w:r w:rsidRPr="00622D62">
      <w:rPr>
        <w:rStyle w:val="Numrodepage"/>
        <w:rFonts w:asciiTheme="minorHAnsi" w:hAnsiTheme="minorHAnsi"/>
      </w:rPr>
      <w:fldChar w:fldCharType="separate"/>
    </w:r>
    <w:r w:rsidR="00D96C3B">
      <w:rPr>
        <w:rStyle w:val="Numrodepage"/>
        <w:rFonts w:asciiTheme="minorHAnsi" w:hAnsiTheme="minorHAnsi"/>
        <w:noProof/>
      </w:rPr>
      <w:t>4</w:t>
    </w:r>
    <w:r w:rsidRPr="00622D62">
      <w:rPr>
        <w:rStyle w:val="Numrodepage"/>
        <w:rFonts w:asciiTheme="minorHAnsi" w:hAnsiTheme="minorHAnsi"/>
      </w:rPr>
      <w:fldChar w:fldCharType="end"/>
    </w:r>
    <w:r w:rsidR="00390476" w:rsidRPr="00622D62">
      <w:rPr>
        <w:rStyle w:val="Numrodepage"/>
        <w:rFonts w:asciiTheme="minorHAnsi" w:hAnsiTheme="minorHAnsi"/>
      </w:rPr>
      <w:t>/4</w:t>
    </w:r>
  </w:p>
  <w:p w14:paraId="1C748EF3" w14:textId="77777777" w:rsidR="005D4C08" w:rsidRPr="00622D62" w:rsidRDefault="005D4C08" w:rsidP="005D4C08">
    <w:pPr>
      <w:pStyle w:val="Pieddepage"/>
      <w:framePr w:w="561" w:h="481" w:hRule="exact" w:wrap="around" w:vAnchor="text" w:hAnchor="page" w:x="9761" w:y="10"/>
      <w:rPr>
        <w:rStyle w:val="Numrodepage"/>
        <w:rFonts w:asciiTheme="minorHAnsi" w:hAnsiTheme="minorHAnsi"/>
      </w:rPr>
    </w:pPr>
  </w:p>
  <w:p w14:paraId="1DF355EA" w14:textId="1F104FAC" w:rsidR="005D4C08" w:rsidRPr="00622D62" w:rsidRDefault="005D4C08" w:rsidP="0044350A">
    <w:pPr>
      <w:pStyle w:val="Pieddepage"/>
      <w:jc w:val="center"/>
      <w:rPr>
        <w:rFonts w:asciiTheme="minorHAnsi" w:hAnsiTheme="minorHAnsi"/>
      </w:rPr>
    </w:pPr>
    <w:r w:rsidRPr="00622D62">
      <w:rPr>
        <w:rFonts w:asciiTheme="minorHAnsi" w:hAnsiTheme="minorHAnsi"/>
      </w:rPr>
      <w:t xml:space="preserve">CAHIER DES CHARGES – </w:t>
    </w:r>
    <w:r w:rsidR="00157A39" w:rsidRPr="00622D62">
      <w:rPr>
        <w:rFonts w:asciiTheme="minorHAnsi" w:hAnsiTheme="minorHAnsi"/>
      </w:rPr>
      <w:t>Conception graphique Catalogue OD</w:t>
    </w:r>
    <w:r w:rsidRPr="00622D62">
      <w:rPr>
        <w:rFonts w:asciiTheme="minorHAnsi" w:hAnsiTheme="minorHAnsi"/>
      </w:rPr>
      <w:t xml:space="preserve"> </w:t>
    </w:r>
    <w:r w:rsidR="0044350A">
      <w:rPr>
        <w:rFonts w:asciiTheme="minorHAnsi" w:hAnsiTheme="minorHAnsi"/>
      </w:rPr>
      <w:t>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36D3" w14:textId="77777777" w:rsidR="00D84595" w:rsidRDefault="00D84595" w:rsidP="005D4C08">
      <w:r>
        <w:separator/>
      </w:r>
    </w:p>
  </w:footnote>
  <w:footnote w:type="continuationSeparator" w:id="0">
    <w:p w14:paraId="0EBC15FA" w14:textId="77777777" w:rsidR="00D84595" w:rsidRDefault="00D84595" w:rsidP="005D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3D25B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D70012"/>
    <w:multiLevelType w:val="hybridMultilevel"/>
    <w:tmpl w:val="AFA24DB6"/>
    <w:lvl w:ilvl="0" w:tplc="24BCBEA0">
      <w:start w:val="3"/>
      <w:numFmt w:val="bullet"/>
      <w:lvlText w:val="-"/>
      <w:lvlJc w:val="left"/>
      <w:pPr>
        <w:tabs>
          <w:tab w:val="num" w:pos="435"/>
        </w:tabs>
        <w:ind w:left="435" w:hanging="360"/>
      </w:pPr>
      <w:rPr>
        <w:rFonts w:ascii="Verdana" w:eastAsia="Times New Roman" w:hAnsi="Verdana" w:cs="Times New Roman"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0EB8607B"/>
    <w:multiLevelType w:val="hybridMultilevel"/>
    <w:tmpl w:val="1270D48C"/>
    <w:lvl w:ilvl="0" w:tplc="FB9644CA">
      <w:numFmt w:val="bullet"/>
      <w:lvlText w:val="-"/>
      <w:lvlJc w:val="left"/>
      <w:pPr>
        <w:tabs>
          <w:tab w:val="num" w:pos="227"/>
        </w:tabs>
        <w:ind w:left="397" w:hanging="22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0416B"/>
    <w:multiLevelType w:val="hybridMultilevel"/>
    <w:tmpl w:val="4F26EFC2"/>
    <w:lvl w:ilvl="0" w:tplc="040C000F">
      <w:start w:val="1"/>
      <w:numFmt w:val="decimal"/>
      <w:lvlText w:val="%1."/>
      <w:lvlJc w:val="left"/>
      <w:pPr>
        <w:ind w:left="720" w:hanging="360"/>
      </w:pPr>
    </w:lvl>
    <w:lvl w:ilvl="1" w:tplc="7BB8A15E">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8A3B96"/>
    <w:multiLevelType w:val="hybridMultilevel"/>
    <w:tmpl w:val="6A7A6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3909C2"/>
    <w:multiLevelType w:val="hybridMultilevel"/>
    <w:tmpl w:val="EB62D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92649A"/>
    <w:multiLevelType w:val="hybridMultilevel"/>
    <w:tmpl w:val="4F4C8FFC"/>
    <w:lvl w:ilvl="0" w:tplc="B60C5B5C">
      <w:numFmt w:val="bullet"/>
      <w:lvlText w:val="-"/>
      <w:lvlJc w:val="left"/>
      <w:pPr>
        <w:ind w:left="720" w:hanging="360"/>
      </w:pPr>
      <w:rPr>
        <w:rFonts w:ascii="Calibri" w:eastAsia="Times New Roman" w:hAnsi="Calibri"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5C66D9"/>
    <w:multiLevelType w:val="hybridMultilevel"/>
    <w:tmpl w:val="9C388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ED059E"/>
    <w:multiLevelType w:val="hybridMultilevel"/>
    <w:tmpl w:val="E26A813A"/>
    <w:lvl w:ilvl="0" w:tplc="FB9644CA">
      <w:numFmt w:val="bullet"/>
      <w:lvlText w:val="-"/>
      <w:lvlJc w:val="left"/>
      <w:pPr>
        <w:tabs>
          <w:tab w:val="num" w:pos="227"/>
        </w:tabs>
        <w:ind w:left="397" w:hanging="22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1C067E"/>
    <w:multiLevelType w:val="hybridMultilevel"/>
    <w:tmpl w:val="774E770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77C34A09"/>
    <w:multiLevelType w:val="hybridMultilevel"/>
    <w:tmpl w:val="FBD4B3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3"/>
  </w:num>
  <w:num w:numId="6">
    <w:abstractNumId w:val="10"/>
  </w:num>
  <w:num w:numId="7">
    <w:abstractNumId w:val="9"/>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CF"/>
    <w:rsid w:val="00021880"/>
    <w:rsid w:val="00047AE0"/>
    <w:rsid w:val="000E394F"/>
    <w:rsid w:val="00111B80"/>
    <w:rsid w:val="00157A39"/>
    <w:rsid w:val="001829CF"/>
    <w:rsid w:val="00193670"/>
    <w:rsid w:val="001E1353"/>
    <w:rsid w:val="001E32F6"/>
    <w:rsid w:val="00293325"/>
    <w:rsid w:val="00295B29"/>
    <w:rsid w:val="002B6DD4"/>
    <w:rsid w:val="002E5062"/>
    <w:rsid w:val="00390476"/>
    <w:rsid w:val="003A20B6"/>
    <w:rsid w:val="0044350A"/>
    <w:rsid w:val="00484FE3"/>
    <w:rsid w:val="004D5604"/>
    <w:rsid w:val="00527B06"/>
    <w:rsid w:val="005371AE"/>
    <w:rsid w:val="00546C5E"/>
    <w:rsid w:val="00566EE8"/>
    <w:rsid w:val="00573894"/>
    <w:rsid w:val="00580173"/>
    <w:rsid w:val="005B5D4B"/>
    <w:rsid w:val="005D4C08"/>
    <w:rsid w:val="005D61BF"/>
    <w:rsid w:val="00622D62"/>
    <w:rsid w:val="00664EE9"/>
    <w:rsid w:val="006712BC"/>
    <w:rsid w:val="00695896"/>
    <w:rsid w:val="006F524D"/>
    <w:rsid w:val="00701640"/>
    <w:rsid w:val="00760DD6"/>
    <w:rsid w:val="00824640"/>
    <w:rsid w:val="008C1B19"/>
    <w:rsid w:val="00977975"/>
    <w:rsid w:val="0099746A"/>
    <w:rsid w:val="009C3281"/>
    <w:rsid w:val="009E2069"/>
    <w:rsid w:val="009E20DD"/>
    <w:rsid w:val="00A924B3"/>
    <w:rsid w:val="00AA02DA"/>
    <w:rsid w:val="00AC678E"/>
    <w:rsid w:val="00B02340"/>
    <w:rsid w:val="00B678DA"/>
    <w:rsid w:val="00B87A16"/>
    <w:rsid w:val="00BC6354"/>
    <w:rsid w:val="00BD06F5"/>
    <w:rsid w:val="00CC038F"/>
    <w:rsid w:val="00D20AFC"/>
    <w:rsid w:val="00D84595"/>
    <w:rsid w:val="00D91978"/>
    <w:rsid w:val="00D96C3B"/>
    <w:rsid w:val="00DF2B3C"/>
    <w:rsid w:val="00E04454"/>
    <w:rsid w:val="00E27B96"/>
    <w:rsid w:val="00E714DB"/>
    <w:rsid w:val="00ED22DB"/>
    <w:rsid w:val="00FB181A"/>
    <w:rsid w:val="00FC1FED"/>
    <w:rsid w:val="00FF12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2965"/>
  <w15:chartTrackingRefBased/>
  <w15:docId w15:val="{DE9332DD-8162-4168-8A65-70DE5434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CF"/>
    <w:pPr>
      <w:spacing w:after="0" w:line="240" w:lineRule="auto"/>
    </w:pPr>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1829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1829CF"/>
    <w:pPr>
      <w:keepNext/>
      <w:spacing w:before="120"/>
      <w:outlineLvl w:val="1"/>
    </w:pPr>
    <w:rPr>
      <w:b/>
      <w:sz w:val="26"/>
      <w:u w:val="single"/>
    </w:rPr>
  </w:style>
  <w:style w:type="paragraph" w:styleId="Titre3">
    <w:name w:val="heading 3"/>
    <w:basedOn w:val="Normal"/>
    <w:next w:val="Normal"/>
    <w:link w:val="Titre3Car"/>
    <w:uiPriority w:val="9"/>
    <w:unhideWhenUsed/>
    <w:qFormat/>
    <w:rsid w:val="001829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nhideWhenUsed/>
    <w:qFormat/>
    <w:rsid w:val="005D4C0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829CF"/>
    <w:rPr>
      <w:rFonts w:ascii="Times New Roman" w:eastAsia="Times New Roman" w:hAnsi="Times New Roman" w:cs="Times New Roman"/>
      <w:b/>
      <w:sz w:val="26"/>
      <w:szCs w:val="20"/>
      <w:u w:val="single"/>
      <w:lang w:eastAsia="fr-FR"/>
    </w:rPr>
  </w:style>
  <w:style w:type="character" w:customStyle="1" w:styleId="Titre1Car">
    <w:name w:val="Titre 1 Car"/>
    <w:basedOn w:val="Policepardfaut"/>
    <w:link w:val="Titre1"/>
    <w:uiPriority w:val="9"/>
    <w:rsid w:val="001829CF"/>
    <w:rPr>
      <w:rFonts w:asciiTheme="majorHAnsi" w:eastAsiaTheme="majorEastAsia" w:hAnsiTheme="majorHAnsi" w:cstheme="majorBidi"/>
      <w:color w:val="2E74B5" w:themeColor="accent1" w:themeShade="BF"/>
      <w:sz w:val="32"/>
      <w:szCs w:val="32"/>
      <w:lang w:eastAsia="fr-FR"/>
    </w:rPr>
  </w:style>
  <w:style w:type="character" w:customStyle="1" w:styleId="Titre3Car">
    <w:name w:val="Titre 3 Car"/>
    <w:basedOn w:val="Policepardfaut"/>
    <w:link w:val="Titre3"/>
    <w:uiPriority w:val="9"/>
    <w:rsid w:val="001829CF"/>
    <w:rPr>
      <w:rFonts w:asciiTheme="majorHAnsi" w:eastAsiaTheme="majorEastAsia" w:hAnsiTheme="majorHAnsi" w:cstheme="majorBidi"/>
      <w:color w:val="1F4D78" w:themeColor="accent1" w:themeShade="7F"/>
      <w:sz w:val="24"/>
      <w:szCs w:val="24"/>
      <w:lang w:eastAsia="fr-FR"/>
    </w:rPr>
  </w:style>
  <w:style w:type="paragraph" w:styleId="Listepuces">
    <w:name w:val="List Bullet"/>
    <w:basedOn w:val="Normal"/>
    <w:rsid w:val="001829CF"/>
    <w:pPr>
      <w:numPr>
        <w:numId w:val="3"/>
      </w:numPr>
    </w:pPr>
    <w:rPr>
      <w:sz w:val="24"/>
      <w:szCs w:val="24"/>
    </w:rPr>
  </w:style>
  <w:style w:type="paragraph" w:styleId="Paragraphedeliste">
    <w:name w:val="List Paragraph"/>
    <w:basedOn w:val="Normal"/>
    <w:uiPriority w:val="34"/>
    <w:qFormat/>
    <w:rsid w:val="00D91978"/>
    <w:pPr>
      <w:ind w:left="720"/>
      <w:contextualSpacing/>
    </w:pPr>
  </w:style>
  <w:style w:type="paragraph" w:styleId="Textedebulles">
    <w:name w:val="Balloon Text"/>
    <w:basedOn w:val="Normal"/>
    <w:link w:val="TextedebullesCar"/>
    <w:uiPriority w:val="99"/>
    <w:semiHidden/>
    <w:unhideWhenUsed/>
    <w:rsid w:val="00B87A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7A16"/>
    <w:rPr>
      <w:rFonts w:ascii="Segoe UI" w:eastAsia="Times New Roman" w:hAnsi="Segoe UI" w:cs="Segoe UI"/>
      <w:sz w:val="18"/>
      <w:szCs w:val="18"/>
      <w:lang w:eastAsia="fr-FR"/>
    </w:rPr>
  </w:style>
  <w:style w:type="character" w:customStyle="1" w:styleId="Titre4Car">
    <w:name w:val="Titre 4 Car"/>
    <w:basedOn w:val="Policepardfaut"/>
    <w:link w:val="Titre4"/>
    <w:uiPriority w:val="9"/>
    <w:semiHidden/>
    <w:rsid w:val="005D4C08"/>
    <w:rPr>
      <w:rFonts w:asciiTheme="majorHAnsi" w:eastAsiaTheme="majorEastAsia" w:hAnsiTheme="majorHAnsi" w:cstheme="majorBidi"/>
      <w:i/>
      <w:iCs/>
      <w:color w:val="2E74B5" w:themeColor="accent1" w:themeShade="BF"/>
      <w:szCs w:val="20"/>
      <w:lang w:eastAsia="fr-FR"/>
    </w:rPr>
  </w:style>
  <w:style w:type="paragraph" w:styleId="Commentaire">
    <w:name w:val="annotation text"/>
    <w:basedOn w:val="Normal"/>
    <w:link w:val="CommentaireCar"/>
    <w:semiHidden/>
    <w:rsid w:val="005D4C08"/>
  </w:style>
  <w:style w:type="character" w:customStyle="1" w:styleId="CommentaireCar">
    <w:name w:val="Commentaire Car"/>
    <w:basedOn w:val="Policepardfaut"/>
    <w:link w:val="Commentaire"/>
    <w:semiHidden/>
    <w:rsid w:val="005D4C08"/>
    <w:rPr>
      <w:rFonts w:ascii="Times New Roman" w:eastAsia="Times New Roman" w:hAnsi="Times New Roman" w:cs="Times New Roman"/>
      <w:szCs w:val="20"/>
      <w:lang w:eastAsia="fr-FR"/>
    </w:rPr>
  </w:style>
  <w:style w:type="paragraph" w:customStyle="1" w:styleId="Niveau2">
    <w:name w:val="Niveau 2"/>
    <w:basedOn w:val="Normal"/>
    <w:rsid w:val="005D4C08"/>
    <w:rPr>
      <w:b/>
    </w:rPr>
  </w:style>
  <w:style w:type="paragraph" w:styleId="En-tte">
    <w:name w:val="header"/>
    <w:basedOn w:val="Normal"/>
    <w:link w:val="En-tteCar"/>
    <w:uiPriority w:val="99"/>
    <w:unhideWhenUsed/>
    <w:rsid w:val="005D4C08"/>
    <w:pPr>
      <w:tabs>
        <w:tab w:val="center" w:pos="4536"/>
        <w:tab w:val="right" w:pos="9072"/>
      </w:tabs>
    </w:pPr>
  </w:style>
  <w:style w:type="character" w:customStyle="1" w:styleId="En-tteCar">
    <w:name w:val="En-tête Car"/>
    <w:basedOn w:val="Policepardfaut"/>
    <w:link w:val="En-tte"/>
    <w:uiPriority w:val="99"/>
    <w:rsid w:val="005D4C08"/>
    <w:rPr>
      <w:rFonts w:ascii="Times New Roman" w:eastAsia="Times New Roman" w:hAnsi="Times New Roman" w:cs="Times New Roman"/>
      <w:szCs w:val="20"/>
      <w:lang w:eastAsia="fr-FR"/>
    </w:rPr>
  </w:style>
  <w:style w:type="paragraph" w:styleId="Pieddepage">
    <w:name w:val="footer"/>
    <w:basedOn w:val="Normal"/>
    <w:link w:val="PieddepageCar"/>
    <w:unhideWhenUsed/>
    <w:rsid w:val="005D4C08"/>
    <w:pPr>
      <w:tabs>
        <w:tab w:val="center" w:pos="4536"/>
        <w:tab w:val="right" w:pos="9072"/>
      </w:tabs>
    </w:pPr>
  </w:style>
  <w:style w:type="character" w:customStyle="1" w:styleId="PieddepageCar">
    <w:name w:val="Pied de page Car"/>
    <w:basedOn w:val="Policepardfaut"/>
    <w:link w:val="Pieddepage"/>
    <w:uiPriority w:val="99"/>
    <w:rsid w:val="005D4C08"/>
    <w:rPr>
      <w:rFonts w:ascii="Times New Roman" w:eastAsia="Times New Roman" w:hAnsi="Times New Roman" w:cs="Times New Roman"/>
      <w:szCs w:val="20"/>
      <w:lang w:eastAsia="fr-FR"/>
    </w:rPr>
  </w:style>
  <w:style w:type="character" w:styleId="Numrodepage">
    <w:name w:val="page number"/>
    <w:basedOn w:val="Policepardfaut"/>
    <w:rsid w:val="005D4C08"/>
  </w:style>
  <w:style w:type="paragraph" w:customStyle="1" w:styleId="StyleTitre1Centr">
    <w:name w:val="Style Titre 1 + Centré"/>
    <w:basedOn w:val="Titre1"/>
    <w:rsid w:val="00E714DB"/>
    <w:pPr>
      <w:keepLines w:val="0"/>
      <w:spacing w:before="120"/>
      <w:jc w:val="center"/>
    </w:pPr>
    <w:rPr>
      <w:rFonts w:ascii="Times New Roman" w:eastAsia="Times New Roman" w:hAnsi="Times New Roman" w:cs="Times New Roman"/>
      <w:b/>
      <w:color w:val="auto"/>
      <w:kern w:val="28"/>
      <w:sz w:val="24"/>
      <w:szCs w:val="20"/>
    </w:rPr>
  </w:style>
  <w:style w:type="character" w:styleId="Lienhypertexte">
    <w:name w:val="Hyperlink"/>
    <w:rsid w:val="00E27B96"/>
    <w:rPr>
      <w:color w:val="0000FF"/>
      <w:u w:val="single"/>
    </w:rPr>
  </w:style>
  <w:style w:type="character" w:styleId="Lienhypertextesuivivisit">
    <w:name w:val="FollowedHyperlink"/>
    <w:basedOn w:val="Policepardfaut"/>
    <w:uiPriority w:val="99"/>
    <w:semiHidden/>
    <w:unhideWhenUsed/>
    <w:rsid w:val="00997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899</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EDUC_ENV_02</dc:creator>
  <cp:keywords/>
  <dc:description/>
  <cp:lastModifiedBy>EDUC_ENV_02</cp:lastModifiedBy>
  <cp:revision>4</cp:revision>
  <cp:lastPrinted>2017-06-22T07:54:00Z</cp:lastPrinted>
  <dcterms:created xsi:type="dcterms:W3CDTF">2020-07-08T08:55:00Z</dcterms:created>
  <dcterms:modified xsi:type="dcterms:W3CDTF">2020-10-13T07:07:00Z</dcterms:modified>
</cp:coreProperties>
</file>