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DF18F" w14:textId="79BADD4E" w:rsidR="0072161B" w:rsidRPr="00AF1428" w:rsidRDefault="0072161B" w:rsidP="00AF1428">
      <w:pPr>
        <w:pStyle w:val="Titre1"/>
      </w:pPr>
      <w:r w:rsidRPr="00AF1428">
        <w:t xml:space="preserve">OFFRE DE </w:t>
      </w:r>
      <w:r w:rsidR="007D10D3">
        <w:t>STAGE</w:t>
      </w:r>
      <w:r w:rsidRPr="00AF1428">
        <w:t> :</w:t>
      </w:r>
    </w:p>
    <w:p w14:paraId="4A234A8A" w14:textId="098A0FEA" w:rsidR="005328C9" w:rsidRDefault="007D10D3" w:rsidP="00AF1428">
      <w:r>
        <w:t>ETUDE</w:t>
      </w:r>
      <w:r w:rsidR="0008535E">
        <w:t xml:space="preserve"> </w:t>
      </w:r>
      <w:r>
        <w:t xml:space="preserve">POUR LE </w:t>
      </w:r>
      <w:r w:rsidR="00483AA5">
        <w:t xml:space="preserve">DEVELOPPEMENT </w:t>
      </w:r>
      <w:r>
        <w:t xml:space="preserve">DES </w:t>
      </w:r>
      <w:r w:rsidR="0008535E">
        <w:t>PROJETS</w:t>
      </w:r>
      <w:r>
        <w:t xml:space="preserve"> PEDAGOGIQUES DU PARC AUPRES </w:t>
      </w:r>
      <w:r w:rsidR="0008535E">
        <w:t>D</w:t>
      </w:r>
      <w:r w:rsidR="00CD6D06">
        <w:t>U</w:t>
      </w:r>
      <w:r>
        <w:t xml:space="preserve"> PUBLIC PERISCOLAIRE</w:t>
      </w:r>
      <w:r w:rsidR="0008535E">
        <w:t xml:space="preserve"> ET</w:t>
      </w:r>
      <w:r w:rsidR="005809C9">
        <w:t xml:space="preserve"> </w:t>
      </w:r>
      <w:r w:rsidR="00CD6D06">
        <w:t xml:space="preserve">DES </w:t>
      </w:r>
      <w:r w:rsidR="00D43688">
        <w:t>ADOLESCENTS</w:t>
      </w:r>
    </w:p>
    <w:p w14:paraId="531BF96C" w14:textId="394D1A77" w:rsidR="00E45DF5" w:rsidRDefault="0072161B" w:rsidP="00AF1428">
      <w:pPr>
        <w:pStyle w:val="Titre2"/>
      </w:pPr>
      <w:r w:rsidRPr="00AF1428">
        <w:t>Contexte</w:t>
      </w:r>
      <w:r w:rsidRPr="00AF1428">
        <w:rPr>
          <w:rStyle w:val="Rfrenceple"/>
          <w:smallCaps/>
          <w:color w:val="2F5496" w:themeColor="accent1" w:themeShade="BF"/>
        </w:rPr>
        <w:t> :</w:t>
      </w:r>
    </w:p>
    <w:p w14:paraId="624D62F0" w14:textId="6DFB215A" w:rsidR="0072161B" w:rsidRDefault="0072161B" w:rsidP="00AF1428">
      <w:r w:rsidRPr="00AF1428">
        <w:t xml:space="preserve">Le Parc Naturel Régional des Pyrénées Catalanes (PNR PC) comprend 66 communes, s’étendant sur un territoire de montagne de </w:t>
      </w:r>
      <w:smartTag w:uri="urn:schemas-microsoft-com:office:smarttags" w:element="metricconverter">
        <w:smartTagPr>
          <w:attr w:name="ProductID" w:val="300 m"/>
        </w:smartTagPr>
        <w:r w:rsidRPr="00AF1428">
          <w:t>300 m</w:t>
        </w:r>
      </w:smartTag>
      <w:r w:rsidRPr="00AF1428">
        <w:t xml:space="preserve"> d’altitude à </w:t>
      </w:r>
      <w:smartTag w:uri="urn:schemas-microsoft-com:office:smarttags" w:element="metricconverter">
        <w:smartTagPr>
          <w:attr w:name="ProductID" w:val="2 921 m"/>
        </w:smartTagPr>
        <w:r w:rsidRPr="00AF1428">
          <w:t>2 921 m</w:t>
        </w:r>
      </w:smartTag>
      <w:r w:rsidRPr="00AF1428">
        <w:t xml:space="preserve"> au sommet du Carlit. C’est un territoire rural au patrimoine remarquable au sein duquel les acteurs locaux s’organisent autour d’un projet structurant pour l’avenir. Il a pour mission la protection du patrimoine naturel et culturel, l’aménagement du territoire, le développement économique et social, l’accueil et l’information du public.</w:t>
      </w:r>
      <w:r w:rsidR="00D5575D">
        <w:t xml:space="preserve"> Le territoire du Parc compte 35 établissements scolaires (publics et privés) dont deux collèges et deux lycées.</w:t>
      </w:r>
    </w:p>
    <w:p w14:paraId="016974AF" w14:textId="6879CA37" w:rsidR="00D5575D" w:rsidRDefault="007D10D3" w:rsidP="00AF1428">
      <w:r>
        <w:t xml:space="preserve">Le </w:t>
      </w:r>
      <w:r w:rsidR="007D325A">
        <w:t xml:space="preserve">syndicat mixte du </w:t>
      </w:r>
      <w:r>
        <w:t>Parc</w:t>
      </w:r>
      <w:r w:rsidR="007D325A">
        <w:t xml:space="preserve"> propose depuis plus d’une dizaine d’années des dispositifs pédagogiques vers le public scolaire</w:t>
      </w:r>
      <w:r w:rsidR="00DF0FBA">
        <w:t xml:space="preserve"> (le but est de touch</w:t>
      </w:r>
      <w:r w:rsidR="00353FF9">
        <w:t>er</w:t>
      </w:r>
      <w:r w:rsidR="00DF0FBA">
        <w:t xml:space="preserve"> tous les élèves du territoire du Parc)</w:t>
      </w:r>
      <w:r w:rsidR="00D5575D">
        <w:t xml:space="preserve"> : </w:t>
      </w:r>
    </w:p>
    <w:p w14:paraId="1BD8660E" w14:textId="24277FF0" w:rsidR="00D5575D" w:rsidRDefault="00D5575D" w:rsidP="00D5575D">
      <w:pPr>
        <w:pStyle w:val="Paragraphedeliste"/>
        <w:numPr>
          <w:ilvl w:val="0"/>
          <w:numId w:val="11"/>
        </w:numPr>
      </w:pPr>
      <w:r>
        <w:t xml:space="preserve">Objectif Découverte : intervention de 8 demi-journées d’un éducateur à l’environnement pour développer un projet pédagogique en classe et hors de la classe en lien avec les objectifs pédagogiques </w:t>
      </w:r>
      <w:r w:rsidR="005F782B">
        <w:t>définis par l’enseignant(e) et les enjeux de la Chart</w:t>
      </w:r>
      <w:r w:rsidR="00DF0FBA">
        <w:t>e (de la maternelle au lycée).</w:t>
      </w:r>
    </w:p>
    <w:p w14:paraId="6B9CD61D" w14:textId="4E5DEB97" w:rsidR="00D5575D" w:rsidRDefault="00D5575D" w:rsidP="00D5575D">
      <w:pPr>
        <w:pStyle w:val="Paragraphedeliste"/>
        <w:numPr>
          <w:ilvl w:val="0"/>
          <w:numId w:val="11"/>
        </w:numPr>
      </w:pPr>
      <w:r>
        <w:t>Séjour Découverte</w:t>
      </w:r>
      <w:r w:rsidR="005F782B">
        <w:t xml:space="preserve"> : </w:t>
      </w:r>
      <w:r w:rsidR="00DF0FBA">
        <w:t xml:space="preserve">dispositif pour le développement de projets pédagogiques dans les collèges – remplacer par le dispositif Objectif Découverte adapté aux </w:t>
      </w:r>
      <w:r w:rsidR="00A53FD9">
        <w:t>éco-délégués.</w:t>
      </w:r>
    </w:p>
    <w:p w14:paraId="5899CCE4" w14:textId="2C0E97C3" w:rsidR="007D10D3" w:rsidRDefault="00D5575D" w:rsidP="007F4286">
      <w:pPr>
        <w:pStyle w:val="Paragraphedeliste"/>
        <w:numPr>
          <w:ilvl w:val="0"/>
          <w:numId w:val="11"/>
        </w:numPr>
      </w:pPr>
      <w:r>
        <w:t xml:space="preserve">Séjour Groupe Jeune Public </w:t>
      </w:r>
      <w:proofErr w:type="spellStart"/>
      <w:r>
        <w:t>Interparc</w:t>
      </w:r>
      <w:proofErr w:type="spellEnd"/>
      <w:r w:rsidR="00A53FD9">
        <w:t xml:space="preserve"> : en partenariat avec les </w:t>
      </w:r>
      <w:proofErr w:type="spellStart"/>
      <w:r w:rsidR="00A53FD9">
        <w:t>PNRs</w:t>
      </w:r>
      <w:proofErr w:type="spellEnd"/>
      <w:r w:rsidR="00A53FD9">
        <w:t xml:space="preserve"> de la Narbonnaise en Méditerranée et de l’Aubrac, création de séjours pédagogiques de 3,5 jours sur les thèmes de l’eau, la biodiversité et l’énergie proposés aux classes des 3 </w:t>
      </w:r>
      <w:proofErr w:type="spellStart"/>
      <w:r w:rsidR="00A53FD9">
        <w:t>PNRs</w:t>
      </w:r>
      <w:proofErr w:type="spellEnd"/>
      <w:r w:rsidR="00A53FD9">
        <w:t xml:space="preserve"> (échange de classes).</w:t>
      </w:r>
    </w:p>
    <w:p w14:paraId="36112CE8" w14:textId="59545710" w:rsidR="00A53FD9" w:rsidRDefault="00A53FD9" w:rsidP="00AF1428">
      <w:r>
        <w:t>Le Parc propose également des</w:t>
      </w:r>
      <w:r w:rsidR="00D5575D">
        <w:t xml:space="preserve"> animations grand public « les Palabres d’</w:t>
      </w:r>
      <w:proofErr w:type="spellStart"/>
      <w:r w:rsidR="00D5575D">
        <w:t>Aqui</w:t>
      </w:r>
      <w:proofErr w:type="spellEnd"/>
      <w:r w:rsidR="00D5575D">
        <w:t> » (ateliers pratiques, conférence, expositions, etc.)</w:t>
      </w:r>
      <w:r>
        <w:t xml:space="preserve"> en partenariat avec les collectivités, associations et prestataires de son territoire. Les Palabres d’</w:t>
      </w:r>
      <w:proofErr w:type="spellStart"/>
      <w:r>
        <w:t>Aqui</w:t>
      </w:r>
      <w:proofErr w:type="spellEnd"/>
      <w:r>
        <w:t xml:space="preserve"> touchent des thématiques très variées tout au long de l’année : l’objectif est de sensibiliser le grand public aux enjeux du territoire et de la Charte du Parc.</w:t>
      </w:r>
    </w:p>
    <w:p w14:paraId="139CEF56" w14:textId="66A6C24E" w:rsidR="009A5F19" w:rsidRDefault="009A5F19" w:rsidP="00AF1428">
      <w:r>
        <w:t xml:space="preserve">En matière d’EEDDT, le Parc </w:t>
      </w:r>
      <w:r w:rsidR="004D235C">
        <w:t xml:space="preserve">participe à l’animation du réseau des prestataires éducatifs, en partenariat avec le réseau départemental, la Tram66 et les partenaires institutionnels (Education Nationale, Inspection Académique, Conseil Départemental des Pyrénées-Orientales, la Région Occitanie, l’Etat, la Fédération des Réserves Naturelles Catalanes, etc.) en valorisant les animateurs et en organisant des journées d’échange. Le PNR est également partenaire du Réseau Pyrénées vivantes et anime le réseau EEDDT </w:t>
      </w:r>
      <w:proofErr w:type="spellStart"/>
      <w:r w:rsidR="004D235C">
        <w:t>Interparc</w:t>
      </w:r>
      <w:proofErr w:type="spellEnd"/>
      <w:r w:rsidR="004D235C">
        <w:t xml:space="preserve"> Occitanie.</w:t>
      </w:r>
    </w:p>
    <w:p w14:paraId="0AF940D2" w14:textId="44408769" w:rsidR="004D235C" w:rsidRDefault="004D235C" w:rsidP="00AF1428">
      <w:r>
        <w:t>Concernant la valorisation des patrimoines, le Parc accompagne les collectivités et partenaires dans la mise en place de sentiers d’interprétation thématique et coordonne les projets sur l’ensemble du territoire. Enfin, d’autre actions ponctuelles de sensibilisation et d’éducation</w:t>
      </w:r>
      <w:r w:rsidR="00214A39">
        <w:t xml:space="preserve"> sont mises en œuvre.</w:t>
      </w:r>
    </w:p>
    <w:p w14:paraId="7A978DCC" w14:textId="4640BA96" w:rsidR="00214A39" w:rsidRDefault="00214A39" w:rsidP="00AF1428">
      <w:r>
        <w:t>Suite à l’évaluation à mi-parcours de la Charte et du contexte des deux dernières années, trois enjeux deviennent prioritaires :</w:t>
      </w:r>
    </w:p>
    <w:p w14:paraId="1DB6FAFB" w14:textId="65B09FF0" w:rsidR="00214A39" w:rsidRDefault="00214A39" w:rsidP="00214A39">
      <w:pPr>
        <w:pStyle w:val="Paragraphedeliste"/>
        <w:numPr>
          <w:ilvl w:val="0"/>
          <w:numId w:val="11"/>
        </w:numPr>
      </w:pPr>
      <w:r>
        <w:t>La sensibilisation aux nouveaux usagers de la montagne,</w:t>
      </w:r>
    </w:p>
    <w:p w14:paraId="43F4A33D" w14:textId="56153D32" w:rsidR="00214A39" w:rsidRDefault="00214A39" w:rsidP="00214A39">
      <w:pPr>
        <w:pStyle w:val="Paragraphedeliste"/>
        <w:numPr>
          <w:ilvl w:val="0"/>
          <w:numId w:val="11"/>
        </w:numPr>
      </w:pPr>
      <w:r>
        <w:lastRenderedPageBreak/>
        <w:t>La biodiversité ordinaire,</w:t>
      </w:r>
    </w:p>
    <w:p w14:paraId="07D9844E" w14:textId="7E4FD3E7" w:rsidR="00214A39" w:rsidRDefault="00214A39" w:rsidP="00214A39">
      <w:pPr>
        <w:pStyle w:val="Paragraphedeliste"/>
        <w:numPr>
          <w:ilvl w:val="0"/>
          <w:numId w:val="11"/>
        </w:numPr>
      </w:pPr>
      <w:r>
        <w:t>La « santé-environnement ».</w:t>
      </w:r>
    </w:p>
    <w:p w14:paraId="7E9ECC23" w14:textId="77777777" w:rsidR="00214A39" w:rsidRDefault="00214A39" w:rsidP="00AF1428"/>
    <w:p w14:paraId="2667AE86" w14:textId="7E570DDF" w:rsidR="00A60C06" w:rsidRDefault="00D5575D" w:rsidP="00AF1428">
      <w:r>
        <w:t>L’objectif de l’étude est d</w:t>
      </w:r>
      <w:r w:rsidR="00214A39">
        <w:t xml:space="preserve">’ouvrir l’éducation </w:t>
      </w:r>
      <w:r w:rsidR="00D43688">
        <w:t>aux public périscolaire et, plus spécifiquement, au public des 11 – 18 ans</w:t>
      </w:r>
      <w:r w:rsidR="00214A39">
        <w:t> : comment toucher les publics périscolaires ? Quels leviers pour amener les publics les plus éloignés de ces thématiques ? Comment développer la participation citoyenne </w:t>
      </w:r>
      <w:r w:rsidR="00D43688">
        <w:t xml:space="preserve">des adolescents </w:t>
      </w:r>
      <w:r w:rsidR="00214A39">
        <w:t>?</w:t>
      </w:r>
    </w:p>
    <w:p w14:paraId="0ABA2177" w14:textId="36F6305C" w:rsidR="00A47E8D" w:rsidRDefault="00A47E8D" w:rsidP="00AF1428"/>
    <w:p w14:paraId="7FD48048" w14:textId="77777777" w:rsidR="002106FF" w:rsidRDefault="00A47E8D" w:rsidP="00D43688">
      <w:r>
        <w:t>Sous la supervision de la chargée de mission Education au territoire, vous aurez pour mission :</w:t>
      </w:r>
    </w:p>
    <w:p w14:paraId="4E89D0B0" w14:textId="77777777" w:rsidR="00C41331" w:rsidRPr="00E45DF5" w:rsidRDefault="00C41331" w:rsidP="00C41331">
      <w:pPr>
        <w:pStyle w:val="Titre2"/>
      </w:pPr>
      <w:r>
        <w:t>Missions principales</w:t>
      </w:r>
    </w:p>
    <w:p w14:paraId="51AC0C33" w14:textId="6302E4B5" w:rsidR="00A47E8D" w:rsidRPr="00D43688" w:rsidRDefault="002106FF" w:rsidP="007F4286">
      <w:pPr>
        <w:pStyle w:val="NormalWeb"/>
        <w:numPr>
          <w:ilvl w:val="0"/>
          <w:numId w:val="12"/>
        </w:numPr>
        <w:rPr>
          <w:rFonts w:ascii="Calibri" w:eastAsia="Calibri" w:hAnsi="Calibri" w:cs="Calibri"/>
          <w:b/>
          <w:bCs/>
          <w:u w:val="single"/>
          <w:lang w:eastAsia="en-US"/>
        </w:rPr>
      </w:pPr>
      <w:r w:rsidRPr="007F4286">
        <w:rPr>
          <w:rFonts w:ascii="Calibri" w:eastAsia="Calibri" w:hAnsi="Calibri" w:cs="Calibri"/>
          <w:b/>
          <w:bCs/>
          <w:u w:val="single"/>
          <w:lang w:eastAsia="en-US"/>
        </w:rPr>
        <w:t>Réalisation d’une étude des publics périscolaires</w:t>
      </w:r>
      <w:r w:rsidR="00353FF9" w:rsidRPr="007F4286">
        <w:rPr>
          <w:rFonts w:ascii="Calibri" w:eastAsia="Calibri" w:hAnsi="Calibri" w:cs="Calibri"/>
          <w:b/>
          <w:bCs/>
          <w:u w:val="single"/>
          <w:lang w:eastAsia="en-US"/>
        </w:rPr>
        <w:t xml:space="preserve"> du territoire du Parc</w:t>
      </w:r>
      <w:r w:rsidR="00D43688">
        <w:rPr>
          <w:rFonts w:ascii="Calibri" w:eastAsia="Calibri" w:hAnsi="Calibri" w:cs="Calibri"/>
          <w:b/>
          <w:bCs/>
          <w:u w:val="single"/>
          <w:lang w:eastAsia="en-US"/>
        </w:rPr>
        <w:t xml:space="preserve"> naturel régional</w:t>
      </w:r>
    </w:p>
    <w:p w14:paraId="2C701201" w14:textId="3ED8F17C" w:rsidR="00C41331" w:rsidRPr="007F4286" w:rsidRDefault="00A33724" w:rsidP="00A33724">
      <w:pPr>
        <w:pStyle w:val="NormalWeb"/>
        <w:rPr>
          <w:rFonts w:ascii="Calibri" w:eastAsia="Calibri" w:hAnsi="Calibri" w:cs="Calibri"/>
          <w:b/>
          <w:bCs/>
          <w:sz w:val="22"/>
          <w:szCs w:val="22"/>
          <w:lang w:eastAsia="en-US"/>
        </w:rPr>
      </w:pPr>
      <w:r w:rsidRPr="00D43688">
        <w:rPr>
          <w:rFonts w:ascii="Calibri" w:eastAsia="Calibri" w:hAnsi="Calibri" w:cs="Calibri"/>
          <w:b/>
          <w:bCs/>
          <w:sz w:val="22"/>
          <w:szCs w:val="22"/>
          <w:lang w:eastAsia="en-US"/>
        </w:rPr>
        <w:t>Suite à des sollicitations ponctuelles de centres de loisirs ou P</w:t>
      </w:r>
      <w:r w:rsidR="00101E4B">
        <w:rPr>
          <w:rFonts w:ascii="Calibri" w:eastAsia="Calibri" w:hAnsi="Calibri" w:cs="Calibri"/>
          <w:b/>
          <w:bCs/>
          <w:sz w:val="22"/>
          <w:szCs w:val="22"/>
          <w:lang w:eastAsia="en-US"/>
        </w:rPr>
        <w:t xml:space="preserve">oints </w:t>
      </w:r>
      <w:r w:rsidRPr="00D43688">
        <w:rPr>
          <w:rFonts w:ascii="Calibri" w:eastAsia="Calibri" w:hAnsi="Calibri" w:cs="Calibri"/>
          <w:b/>
          <w:bCs/>
          <w:sz w:val="22"/>
          <w:szCs w:val="22"/>
          <w:lang w:eastAsia="en-US"/>
        </w:rPr>
        <w:t>I</w:t>
      </w:r>
      <w:r w:rsidR="00101E4B">
        <w:rPr>
          <w:rFonts w:ascii="Calibri" w:eastAsia="Calibri" w:hAnsi="Calibri" w:cs="Calibri"/>
          <w:b/>
          <w:bCs/>
          <w:sz w:val="22"/>
          <w:szCs w:val="22"/>
          <w:lang w:eastAsia="en-US"/>
        </w:rPr>
        <w:t xml:space="preserve">nfo </w:t>
      </w:r>
      <w:r w:rsidRPr="00D43688">
        <w:rPr>
          <w:rFonts w:ascii="Calibri" w:eastAsia="Calibri" w:hAnsi="Calibri" w:cs="Calibri"/>
          <w:b/>
          <w:bCs/>
          <w:sz w:val="22"/>
          <w:szCs w:val="22"/>
          <w:lang w:eastAsia="en-US"/>
        </w:rPr>
        <w:t>J</w:t>
      </w:r>
      <w:r w:rsidR="00101E4B">
        <w:rPr>
          <w:rFonts w:ascii="Calibri" w:eastAsia="Calibri" w:hAnsi="Calibri" w:cs="Calibri"/>
          <w:b/>
          <w:bCs/>
          <w:sz w:val="22"/>
          <w:szCs w:val="22"/>
          <w:lang w:eastAsia="en-US"/>
        </w:rPr>
        <w:t>eunesse</w:t>
      </w:r>
      <w:r w:rsidRPr="00D43688">
        <w:rPr>
          <w:rFonts w:ascii="Calibri" w:eastAsia="Calibri" w:hAnsi="Calibri" w:cs="Calibri"/>
          <w:b/>
          <w:bCs/>
          <w:sz w:val="22"/>
          <w:szCs w:val="22"/>
          <w:lang w:eastAsia="en-US"/>
        </w:rPr>
        <w:t xml:space="preserve"> du territoire, une réflexion sur le public périscolaire est programmée : l’objectif est de comprendre quels sont les acteurs, les actions en terme d’EEDD déjà effectuées, les partenariats potentiels et les marges d’amélioration pour permettre une meilleure prise en compte de l’environnement et du développement durable dans les programmes d’animations périscolaires.</w:t>
      </w:r>
    </w:p>
    <w:p w14:paraId="3CB6C4BE" w14:textId="151CD489" w:rsidR="002106FF" w:rsidRPr="007F4286" w:rsidRDefault="002106FF" w:rsidP="002106FF">
      <w:pPr>
        <w:pStyle w:val="NormalWeb"/>
        <w:numPr>
          <w:ilvl w:val="0"/>
          <w:numId w:val="11"/>
        </w:numPr>
        <w:rPr>
          <w:rFonts w:ascii="Calibri" w:eastAsia="Calibri" w:hAnsi="Calibri" w:cs="Calibri"/>
          <w:sz w:val="22"/>
          <w:szCs w:val="22"/>
          <w:lang w:eastAsia="en-US"/>
        </w:rPr>
      </w:pPr>
      <w:r w:rsidRPr="007F4286">
        <w:rPr>
          <w:rFonts w:ascii="Calibri" w:eastAsia="Calibri" w:hAnsi="Calibri" w:cs="Calibri"/>
          <w:sz w:val="22"/>
          <w:szCs w:val="22"/>
          <w:lang w:eastAsia="en-US"/>
        </w:rPr>
        <w:t>Recensement des acteurs et de l’organisation institutionnelle,</w:t>
      </w:r>
    </w:p>
    <w:p w14:paraId="797F2E16" w14:textId="6D6468A2" w:rsidR="002106FF" w:rsidRPr="007F4286" w:rsidRDefault="002106FF" w:rsidP="00DE7D57">
      <w:pPr>
        <w:pStyle w:val="NormalWeb"/>
        <w:numPr>
          <w:ilvl w:val="0"/>
          <w:numId w:val="11"/>
        </w:numPr>
        <w:rPr>
          <w:rFonts w:ascii="Calibri" w:eastAsia="Calibri" w:hAnsi="Calibri" w:cs="Calibri"/>
          <w:sz w:val="22"/>
          <w:szCs w:val="22"/>
          <w:lang w:eastAsia="en-US"/>
        </w:rPr>
      </w:pPr>
      <w:r w:rsidRPr="007F4286">
        <w:rPr>
          <w:rFonts w:ascii="Calibri" w:eastAsia="Calibri" w:hAnsi="Calibri" w:cs="Calibri"/>
          <w:sz w:val="22"/>
          <w:szCs w:val="22"/>
          <w:lang w:eastAsia="en-US"/>
        </w:rPr>
        <w:t>Typologie des publics périscolaires,</w:t>
      </w:r>
    </w:p>
    <w:p w14:paraId="273C77B7" w14:textId="77777777" w:rsidR="00C41331" w:rsidRPr="007F4286" w:rsidRDefault="00DE7D57" w:rsidP="00DE7D57">
      <w:pPr>
        <w:pStyle w:val="NormalWeb"/>
        <w:numPr>
          <w:ilvl w:val="0"/>
          <w:numId w:val="11"/>
        </w:numPr>
        <w:rPr>
          <w:rFonts w:ascii="Calibri" w:eastAsia="Calibri" w:hAnsi="Calibri" w:cs="Calibri"/>
          <w:sz w:val="22"/>
          <w:szCs w:val="22"/>
          <w:lang w:eastAsia="en-US"/>
        </w:rPr>
      </w:pPr>
      <w:r w:rsidRPr="007F4286">
        <w:rPr>
          <w:rFonts w:ascii="Calibri" w:eastAsia="Calibri" w:hAnsi="Calibri" w:cs="Calibri"/>
          <w:sz w:val="22"/>
          <w:szCs w:val="22"/>
          <w:lang w:eastAsia="en-US"/>
        </w:rPr>
        <w:t>Recensement des projets pédagogiques EEDDT réalisés</w:t>
      </w:r>
      <w:r w:rsidR="00C41331" w:rsidRPr="007F4286">
        <w:rPr>
          <w:rFonts w:ascii="Calibri" w:eastAsia="Calibri" w:hAnsi="Calibri" w:cs="Calibri"/>
          <w:sz w:val="22"/>
          <w:szCs w:val="22"/>
          <w:lang w:eastAsia="en-US"/>
        </w:rPr>
        <w:t>,</w:t>
      </w:r>
    </w:p>
    <w:p w14:paraId="400F0EAE" w14:textId="5AA7A7D1" w:rsidR="00DE7D57" w:rsidRPr="007F4286" w:rsidRDefault="00C41331" w:rsidP="00DE7D57">
      <w:pPr>
        <w:pStyle w:val="NormalWeb"/>
        <w:numPr>
          <w:ilvl w:val="0"/>
          <w:numId w:val="11"/>
        </w:numPr>
        <w:rPr>
          <w:rFonts w:ascii="Calibri" w:eastAsia="Calibri" w:hAnsi="Calibri" w:cs="Calibri"/>
          <w:sz w:val="22"/>
          <w:szCs w:val="22"/>
          <w:lang w:eastAsia="en-US"/>
        </w:rPr>
      </w:pPr>
      <w:r w:rsidRPr="007F4286">
        <w:rPr>
          <w:rFonts w:ascii="Calibri" w:eastAsia="Calibri" w:hAnsi="Calibri" w:cs="Calibri"/>
          <w:sz w:val="22"/>
          <w:szCs w:val="22"/>
          <w:lang w:eastAsia="en-US"/>
        </w:rPr>
        <w:t xml:space="preserve">Identifier les </w:t>
      </w:r>
      <w:r w:rsidR="00DE7D57" w:rsidRPr="007F4286">
        <w:rPr>
          <w:rFonts w:ascii="Calibri" w:eastAsia="Calibri" w:hAnsi="Calibri" w:cs="Calibri"/>
          <w:sz w:val="22"/>
          <w:szCs w:val="22"/>
          <w:lang w:eastAsia="en-US"/>
        </w:rPr>
        <w:t>besoins</w:t>
      </w:r>
      <w:r w:rsidRPr="007F4286">
        <w:rPr>
          <w:rFonts w:ascii="Calibri" w:eastAsia="Calibri" w:hAnsi="Calibri" w:cs="Calibri"/>
          <w:sz w:val="22"/>
          <w:szCs w:val="22"/>
          <w:lang w:eastAsia="en-US"/>
        </w:rPr>
        <w:t xml:space="preserve"> en terme d’EEDDT dans les projets périscolaires</w:t>
      </w:r>
      <w:r w:rsidR="00702DB8">
        <w:rPr>
          <w:rFonts w:ascii="Calibri" w:eastAsia="Calibri" w:hAnsi="Calibri" w:cs="Calibri"/>
          <w:sz w:val="22"/>
          <w:szCs w:val="22"/>
          <w:lang w:eastAsia="en-US"/>
        </w:rPr>
        <w:t xml:space="preserve"> (thématiques, compétences des animateurs, etc.)</w:t>
      </w:r>
      <w:r w:rsidR="00DE7D57" w:rsidRPr="007F4286">
        <w:rPr>
          <w:rFonts w:ascii="Calibri" w:eastAsia="Calibri" w:hAnsi="Calibri" w:cs="Calibri"/>
          <w:sz w:val="22"/>
          <w:szCs w:val="22"/>
          <w:lang w:eastAsia="en-US"/>
        </w:rPr>
        <w:t>,</w:t>
      </w:r>
    </w:p>
    <w:p w14:paraId="79D81C25" w14:textId="3BE841F9" w:rsidR="00DE7D57" w:rsidRPr="007F4286" w:rsidRDefault="00353FF9" w:rsidP="00DE7D57">
      <w:pPr>
        <w:pStyle w:val="NormalWeb"/>
        <w:numPr>
          <w:ilvl w:val="0"/>
          <w:numId w:val="11"/>
        </w:numPr>
        <w:rPr>
          <w:rFonts w:ascii="Calibri" w:eastAsia="Calibri" w:hAnsi="Calibri" w:cs="Calibri"/>
          <w:sz w:val="22"/>
          <w:szCs w:val="22"/>
          <w:lang w:eastAsia="en-US"/>
        </w:rPr>
      </w:pPr>
      <w:r w:rsidRPr="007F4286">
        <w:rPr>
          <w:rFonts w:ascii="Calibri" w:eastAsia="Calibri" w:hAnsi="Calibri" w:cs="Calibri"/>
          <w:sz w:val="22"/>
          <w:szCs w:val="22"/>
          <w:lang w:eastAsia="en-US"/>
        </w:rPr>
        <w:t xml:space="preserve">Propositions </w:t>
      </w:r>
      <w:r w:rsidR="00101E4B">
        <w:rPr>
          <w:rFonts w:ascii="Calibri" w:eastAsia="Calibri" w:hAnsi="Calibri" w:cs="Calibri"/>
          <w:sz w:val="22"/>
          <w:szCs w:val="22"/>
          <w:lang w:eastAsia="en-US"/>
        </w:rPr>
        <w:t xml:space="preserve">de pistes </w:t>
      </w:r>
      <w:r w:rsidRPr="007F4286">
        <w:rPr>
          <w:rFonts w:ascii="Calibri" w:eastAsia="Calibri" w:hAnsi="Calibri" w:cs="Calibri"/>
          <w:sz w:val="22"/>
          <w:szCs w:val="22"/>
          <w:lang w:eastAsia="en-US"/>
        </w:rPr>
        <w:t xml:space="preserve">d’intervention du Parc </w:t>
      </w:r>
      <w:r w:rsidR="007B2AFE" w:rsidRPr="007F4286">
        <w:rPr>
          <w:rFonts w:ascii="Calibri" w:eastAsia="Calibri" w:hAnsi="Calibri" w:cs="Calibri"/>
          <w:sz w:val="22"/>
          <w:szCs w:val="22"/>
          <w:lang w:eastAsia="en-US"/>
        </w:rPr>
        <w:t xml:space="preserve">pour développer les projets d’éducation à l’environnement et au développement durable auprès des structures/publics périscolaires (formation des animateurs, aide au montage de projet, agenda des acteurs EEDDT, etc.) </w:t>
      </w:r>
    </w:p>
    <w:p w14:paraId="3A0D44F9" w14:textId="6B02617C" w:rsidR="00D43688" w:rsidRPr="007F4286" w:rsidRDefault="00C41331" w:rsidP="00D43688">
      <w:pPr>
        <w:pStyle w:val="NormalWeb"/>
        <w:numPr>
          <w:ilvl w:val="0"/>
          <w:numId w:val="12"/>
        </w:numPr>
        <w:rPr>
          <w:rFonts w:ascii="Calibri" w:eastAsia="Calibri" w:hAnsi="Calibri" w:cs="Calibri"/>
          <w:b/>
          <w:bCs/>
          <w:u w:val="single"/>
          <w:lang w:eastAsia="en-US"/>
        </w:rPr>
      </w:pPr>
      <w:r w:rsidRPr="00D43688">
        <w:rPr>
          <w:rFonts w:ascii="Calibri" w:eastAsia="Calibri" w:hAnsi="Calibri" w:cs="Calibri"/>
          <w:b/>
          <w:bCs/>
          <w:u w:val="single"/>
          <w:lang w:eastAsia="en-US"/>
        </w:rPr>
        <w:t xml:space="preserve">Amélioration </w:t>
      </w:r>
      <w:r w:rsidR="00B46975" w:rsidRPr="00D43688">
        <w:rPr>
          <w:rFonts w:ascii="Calibri" w:eastAsia="Calibri" w:hAnsi="Calibri" w:cs="Calibri"/>
          <w:b/>
          <w:bCs/>
          <w:u w:val="single"/>
          <w:lang w:eastAsia="en-US"/>
        </w:rPr>
        <w:t xml:space="preserve">de l’implication </w:t>
      </w:r>
      <w:r w:rsidR="00D43688">
        <w:rPr>
          <w:rFonts w:ascii="Calibri" w:eastAsia="Calibri" w:hAnsi="Calibri" w:cs="Calibri"/>
          <w:b/>
          <w:bCs/>
          <w:u w:val="single"/>
          <w:lang w:eastAsia="en-US"/>
        </w:rPr>
        <w:t>des adolescents</w:t>
      </w:r>
      <w:r w:rsidR="00CD6D06" w:rsidRPr="00D43688">
        <w:rPr>
          <w:rFonts w:ascii="Calibri" w:eastAsia="Calibri" w:hAnsi="Calibri" w:cs="Calibri"/>
          <w:b/>
          <w:bCs/>
          <w:u w:val="single"/>
          <w:lang w:eastAsia="en-US"/>
        </w:rPr>
        <w:t xml:space="preserve"> </w:t>
      </w:r>
      <w:r w:rsidR="00B46975" w:rsidRPr="00D43688">
        <w:rPr>
          <w:rFonts w:ascii="Calibri" w:eastAsia="Calibri" w:hAnsi="Calibri" w:cs="Calibri"/>
          <w:b/>
          <w:bCs/>
          <w:u w:val="single"/>
          <w:lang w:eastAsia="en-US"/>
        </w:rPr>
        <w:t xml:space="preserve">et </w:t>
      </w:r>
      <w:r w:rsidR="005809C9" w:rsidRPr="00D43688">
        <w:rPr>
          <w:rFonts w:ascii="Calibri" w:eastAsia="Calibri" w:hAnsi="Calibri" w:cs="Calibri"/>
          <w:b/>
          <w:bCs/>
          <w:u w:val="single"/>
          <w:lang w:eastAsia="en-US"/>
        </w:rPr>
        <w:t>de l</w:t>
      </w:r>
      <w:r w:rsidR="00D43688">
        <w:rPr>
          <w:rFonts w:ascii="Calibri" w:eastAsia="Calibri" w:hAnsi="Calibri" w:cs="Calibri"/>
          <w:b/>
          <w:bCs/>
          <w:u w:val="single"/>
          <w:lang w:eastAsia="en-US"/>
        </w:rPr>
        <w:t xml:space="preserve">eur </w:t>
      </w:r>
      <w:r w:rsidR="005809C9" w:rsidRPr="00D43688">
        <w:rPr>
          <w:rFonts w:ascii="Calibri" w:eastAsia="Calibri" w:hAnsi="Calibri" w:cs="Calibri"/>
          <w:b/>
          <w:bCs/>
          <w:u w:val="single"/>
          <w:lang w:eastAsia="en-US"/>
        </w:rPr>
        <w:t>appropriation des</w:t>
      </w:r>
      <w:r w:rsidR="00CD6D06" w:rsidRPr="00D43688">
        <w:rPr>
          <w:rFonts w:ascii="Calibri" w:eastAsia="Calibri" w:hAnsi="Calibri" w:cs="Calibri"/>
          <w:b/>
          <w:bCs/>
          <w:u w:val="single"/>
          <w:lang w:eastAsia="en-US"/>
        </w:rPr>
        <w:t xml:space="preserve"> actions du Parc</w:t>
      </w:r>
      <w:r w:rsidR="00D43688">
        <w:rPr>
          <w:rFonts w:ascii="Calibri" w:eastAsia="Calibri" w:hAnsi="Calibri" w:cs="Calibri"/>
          <w:b/>
          <w:bCs/>
          <w:u w:val="single"/>
          <w:lang w:eastAsia="en-US"/>
        </w:rPr>
        <w:t xml:space="preserve"> naturel régional </w:t>
      </w:r>
    </w:p>
    <w:p w14:paraId="5016A65C" w14:textId="671A344F" w:rsidR="00A33724" w:rsidRPr="007F4286" w:rsidRDefault="00A33724" w:rsidP="00C41331">
      <w:pPr>
        <w:rPr>
          <w:b/>
          <w:bCs/>
        </w:rPr>
      </w:pPr>
      <w:r w:rsidRPr="007F4286">
        <w:rPr>
          <w:b/>
          <w:bCs/>
        </w:rPr>
        <w:t xml:space="preserve">L‘action EEDDT du PNR PC est </w:t>
      </w:r>
      <w:r w:rsidR="00B46975">
        <w:rPr>
          <w:b/>
          <w:bCs/>
        </w:rPr>
        <w:t xml:space="preserve">trop </w:t>
      </w:r>
      <w:r w:rsidRPr="007F4286">
        <w:rPr>
          <w:b/>
          <w:bCs/>
        </w:rPr>
        <w:t xml:space="preserve">peu connue </w:t>
      </w:r>
      <w:r w:rsidR="00B46975">
        <w:rPr>
          <w:b/>
          <w:bCs/>
        </w:rPr>
        <w:t xml:space="preserve">et exploitée </w:t>
      </w:r>
      <w:r w:rsidR="00D43688">
        <w:rPr>
          <w:b/>
          <w:bCs/>
        </w:rPr>
        <w:t>du public adolescent</w:t>
      </w:r>
      <w:r w:rsidR="00B46975">
        <w:rPr>
          <w:b/>
          <w:bCs/>
        </w:rPr>
        <w:t xml:space="preserve">, et les actions </w:t>
      </w:r>
      <w:r w:rsidR="00D43688">
        <w:rPr>
          <w:b/>
          <w:bCs/>
        </w:rPr>
        <w:t>ou outils de communication ne sont pas spécifiquement adaptés</w:t>
      </w:r>
      <w:r w:rsidRPr="007F4286">
        <w:rPr>
          <w:b/>
          <w:bCs/>
        </w:rPr>
        <w:t>. L’objectif est d</w:t>
      </w:r>
      <w:r w:rsidR="00CD6D06">
        <w:rPr>
          <w:b/>
          <w:bCs/>
        </w:rPr>
        <w:t xml:space="preserve">ouble : </w:t>
      </w:r>
      <w:r w:rsidR="00CE0C40">
        <w:rPr>
          <w:b/>
          <w:bCs/>
        </w:rPr>
        <w:t xml:space="preserve">rendre </w:t>
      </w:r>
      <w:r w:rsidRPr="007F4286">
        <w:rPr>
          <w:b/>
          <w:bCs/>
        </w:rPr>
        <w:t>l’information</w:t>
      </w:r>
      <w:r w:rsidR="00D43688">
        <w:rPr>
          <w:b/>
          <w:bCs/>
        </w:rPr>
        <w:t xml:space="preserve"> </w:t>
      </w:r>
      <w:r w:rsidR="005A0B0E">
        <w:rPr>
          <w:b/>
          <w:bCs/>
        </w:rPr>
        <w:t>du Parc</w:t>
      </w:r>
      <w:r w:rsidRPr="007F4286">
        <w:rPr>
          <w:b/>
          <w:bCs/>
        </w:rPr>
        <w:t xml:space="preserve"> plus visible</w:t>
      </w:r>
      <w:r w:rsidR="00D43688">
        <w:rPr>
          <w:b/>
          <w:bCs/>
        </w:rPr>
        <w:t xml:space="preserve"> auprès des adolescents</w:t>
      </w:r>
      <w:r w:rsidR="005A0B0E">
        <w:rPr>
          <w:b/>
          <w:bCs/>
        </w:rPr>
        <w:t xml:space="preserve"> et</w:t>
      </w:r>
      <w:r w:rsidR="00CD6D06">
        <w:rPr>
          <w:b/>
          <w:bCs/>
        </w:rPr>
        <w:t xml:space="preserve"> </w:t>
      </w:r>
      <w:r w:rsidR="00101E4B">
        <w:rPr>
          <w:b/>
          <w:bCs/>
        </w:rPr>
        <w:t xml:space="preserve">les rendre acteur de leur territoire en </w:t>
      </w:r>
      <w:r w:rsidR="00CE0C40">
        <w:rPr>
          <w:b/>
          <w:bCs/>
        </w:rPr>
        <w:t>propos</w:t>
      </w:r>
      <w:r w:rsidR="00101E4B">
        <w:rPr>
          <w:b/>
          <w:bCs/>
        </w:rPr>
        <w:t>ant</w:t>
      </w:r>
      <w:r w:rsidR="00CE0C40">
        <w:rPr>
          <w:b/>
          <w:bCs/>
        </w:rPr>
        <w:t xml:space="preserve"> </w:t>
      </w:r>
      <w:r w:rsidR="00CD6D06">
        <w:rPr>
          <w:b/>
          <w:bCs/>
        </w:rPr>
        <w:t xml:space="preserve">des </w:t>
      </w:r>
      <w:r w:rsidR="00101E4B">
        <w:rPr>
          <w:b/>
          <w:bCs/>
        </w:rPr>
        <w:t>pistes</w:t>
      </w:r>
      <w:r w:rsidR="00CD6D06">
        <w:rPr>
          <w:b/>
          <w:bCs/>
        </w:rPr>
        <w:t xml:space="preserve"> d’implication </w:t>
      </w:r>
      <w:r w:rsidR="005A0B0E">
        <w:rPr>
          <w:b/>
          <w:bCs/>
        </w:rPr>
        <w:t>pertinent</w:t>
      </w:r>
      <w:r w:rsidR="00101E4B">
        <w:rPr>
          <w:b/>
          <w:bCs/>
        </w:rPr>
        <w:t>e</w:t>
      </w:r>
      <w:r w:rsidR="005A0B0E">
        <w:rPr>
          <w:b/>
          <w:bCs/>
        </w:rPr>
        <w:t>s dans les actions participatives du Parc (par le biais des établissements scolaires, associations, PIJ ou autres)</w:t>
      </w:r>
      <w:r w:rsidR="00101E4B">
        <w:rPr>
          <w:b/>
          <w:bCs/>
        </w:rPr>
        <w:t> </w:t>
      </w:r>
      <w:r w:rsidR="001B7083">
        <w:rPr>
          <w:b/>
          <w:bCs/>
        </w:rPr>
        <w:t>et de connaissance de leurs perspectives professionnelles.</w:t>
      </w:r>
    </w:p>
    <w:p w14:paraId="69BA6D26" w14:textId="3E00F89E" w:rsidR="005A0B0E" w:rsidRDefault="00CE0C40" w:rsidP="005A0B0E">
      <w:pPr>
        <w:pStyle w:val="NormalWeb"/>
        <w:numPr>
          <w:ilvl w:val="0"/>
          <w:numId w:val="11"/>
        </w:numPr>
        <w:rPr>
          <w:rFonts w:ascii="Calibri" w:eastAsia="Calibri" w:hAnsi="Calibri" w:cs="Calibri"/>
          <w:sz w:val="22"/>
          <w:szCs w:val="22"/>
          <w:lang w:eastAsia="en-US"/>
        </w:rPr>
      </w:pPr>
      <w:r>
        <w:rPr>
          <w:rFonts w:ascii="Calibri" w:eastAsia="Calibri" w:hAnsi="Calibri" w:cs="Calibri"/>
          <w:sz w:val="22"/>
          <w:szCs w:val="22"/>
          <w:lang w:eastAsia="en-US"/>
        </w:rPr>
        <w:t>Identification</w:t>
      </w:r>
      <w:r w:rsidR="005A0B0E" w:rsidRPr="005A0B0E">
        <w:rPr>
          <w:rFonts w:ascii="Calibri" w:eastAsia="Calibri" w:hAnsi="Calibri" w:cs="Calibri"/>
          <w:sz w:val="22"/>
          <w:szCs w:val="22"/>
          <w:lang w:eastAsia="en-US"/>
        </w:rPr>
        <w:t xml:space="preserve"> des acteurs en lien avec le public </w:t>
      </w:r>
      <w:r>
        <w:rPr>
          <w:rFonts w:ascii="Calibri" w:eastAsia="Calibri" w:hAnsi="Calibri" w:cs="Calibri"/>
          <w:sz w:val="22"/>
          <w:szCs w:val="22"/>
          <w:lang w:eastAsia="en-US"/>
        </w:rPr>
        <w:t xml:space="preserve">des 11 – 18 ans </w:t>
      </w:r>
      <w:r w:rsidR="005A0B0E">
        <w:rPr>
          <w:rFonts w:ascii="Calibri" w:eastAsia="Calibri" w:hAnsi="Calibri" w:cs="Calibri"/>
          <w:sz w:val="22"/>
          <w:szCs w:val="22"/>
          <w:lang w:eastAsia="en-US"/>
        </w:rPr>
        <w:t xml:space="preserve">et des actions déjà </w:t>
      </w:r>
      <w:r>
        <w:rPr>
          <w:rFonts w:ascii="Calibri" w:eastAsia="Calibri" w:hAnsi="Calibri" w:cs="Calibri"/>
          <w:sz w:val="22"/>
          <w:szCs w:val="22"/>
          <w:lang w:eastAsia="en-US"/>
        </w:rPr>
        <w:t>réalisées par les collectivités territoriales,  associations, structures EEDD ou organismes sur le territoire du Parc (hors périscolaire)</w:t>
      </w:r>
      <w:r w:rsidR="005A0B0E" w:rsidRPr="005A0B0E">
        <w:rPr>
          <w:rFonts w:ascii="Calibri" w:eastAsia="Calibri" w:hAnsi="Calibri" w:cs="Calibri"/>
          <w:sz w:val="22"/>
          <w:szCs w:val="22"/>
          <w:lang w:eastAsia="en-US"/>
        </w:rPr>
        <w:t>,</w:t>
      </w:r>
    </w:p>
    <w:p w14:paraId="642E8307" w14:textId="423A2CB4" w:rsidR="00CE0C40" w:rsidRPr="005A0B0E" w:rsidRDefault="00CE0C40" w:rsidP="005A0B0E">
      <w:pPr>
        <w:pStyle w:val="NormalWeb"/>
        <w:numPr>
          <w:ilvl w:val="0"/>
          <w:numId w:val="11"/>
        </w:numPr>
        <w:rPr>
          <w:rFonts w:ascii="Calibri" w:eastAsia="Calibri" w:hAnsi="Calibri" w:cs="Calibri"/>
          <w:sz w:val="22"/>
          <w:szCs w:val="22"/>
          <w:lang w:eastAsia="en-US"/>
        </w:rPr>
      </w:pPr>
      <w:r>
        <w:rPr>
          <w:rFonts w:ascii="Calibri" w:eastAsia="Calibri" w:hAnsi="Calibri" w:cs="Calibri"/>
          <w:sz w:val="22"/>
          <w:szCs w:val="22"/>
          <w:lang w:eastAsia="en-US"/>
        </w:rPr>
        <w:t>Benchmark de projets vers le public adolescent dans les autres Parcs ou structures publiques/privées ;</w:t>
      </w:r>
    </w:p>
    <w:p w14:paraId="7C16AB13" w14:textId="096E466A" w:rsidR="00BE0F8C" w:rsidRPr="005A0B0E" w:rsidRDefault="005A0B0E">
      <w:pPr>
        <w:pStyle w:val="NormalWeb"/>
        <w:numPr>
          <w:ilvl w:val="0"/>
          <w:numId w:val="11"/>
        </w:numPr>
      </w:pPr>
      <w:r>
        <w:rPr>
          <w:rFonts w:ascii="Calibri" w:eastAsia="Calibri" w:hAnsi="Calibri" w:cs="Calibri"/>
          <w:sz w:val="22"/>
          <w:szCs w:val="22"/>
          <w:lang w:eastAsia="en-US"/>
        </w:rPr>
        <w:lastRenderedPageBreak/>
        <w:t>Analyse des intérêts et besoins du public adolescents dans les champs d’actions du Parc</w:t>
      </w:r>
      <w:r w:rsidR="00CE0C40">
        <w:rPr>
          <w:rFonts w:ascii="Calibri" w:eastAsia="Calibri" w:hAnsi="Calibri" w:cs="Calibri"/>
          <w:sz w:val="22"/>
          <w:szCs w:val="22"/>
          <w:lang w:eastAsia="en-US"/>
        </w:rPr>
        <w:t xml:space="preserve"> (comprendre les freins d’implication et les motivations)</w:t>
      </w:r>
      <w:r>
        <w:rPr>
          <w:rFonts w:ascii="Calibri" w:eastAsia="Calibri" w:hAnsi="Calibri" w:cs="Calibri"/>
          <w:sz w:val="22"/>
          <w:szCs w:val="22"/>
          <w:lang w:eastAsia="en-US"/>
        </w:rPr>
        <w:t>,</w:t>
      </w:r>
    </w:p>
    <w:p w14:paraId="7EB9C08A" w14:textId="146ED94F" w:rsidR="005A0B0E" w:rsidRPr="005A0B0E" w:rsidRDefault="005A0B0E" w:rsidP="005A0B0E">
      <w:pPr>
        <w:pStyle w:val="NormalWeb"/>
        <w:numPr>
          <w:ilvl w:val="0"/>
          <w:numId w:val="11"/>
        </w:numPr>
      </w:pPr>
      <w:r>
        <w:rPr>
          <w:rFonts w:ascii="Calibri" w:eastAsia="Calibri" w:hAnsi="Calibri" w:cs="Calibri"/>
          <w:sz w:val="22"/>
          <w:szCs w:val="22"/>
          <w:lang w:eastAsia="en-US"/>
        </w:rPr>
        <w:t>Propositions d’</w:t>
      </w:r>
      <w:r w:rsidR="000301F2">
        <w:rPr>
          <w:rFonts w:ascii="Calibri" w:eastAsia="Calibri" w:hAnsi="Calibri" w:cs="Calibri"/>
          <w:sz w:val="22"/>
          <w:szCs w:val="22"/>
          <w:lang w:eastAsia="en-US"/>
        </w:rPr>
        <w:t>un ou plusieurs projets</w:t>
      </w:r>
      <w:r>
        <w:rPr>
          <w:rFonts w:ascii="Calibri" w:eastAsia="Calibri" w:hAnsi="Calibri" w:cs="Calibri"/>
          <w:sz w:val="22"/>
          <w:szCs w:val="22"/>
          <w:lang w:eastAsia="en-US"/>
        </w:rPr>
        <w:t xml:space="preserve"> pour impliquer le public adolescent dans les </w:t>
      </w:r>
      <w:r w:rsidR="000301F2">
        <w:rPr>
          <w:rFonts w:ascii="Calibri" w:eastAsia="Calibri" w:hAnsi="Calibri" w:cs="Calibri"/>
          <w:sz w:val="22"/>
          <w:szCs w:val="22"/>
          <w:lang w:eastAsia="en-US"/>
        </w:rPr>
        <w:t>actions</w:t>
      </w:r>
      <w:r>
        <w:rPr>
          <w:rFonts w:ascii="Calibri" w:eastAsia="Calibri" w:hAnsi="Calibri" w:cs="Calibri"/>
          <w:sz w:val="22"/>
          <w:szCs w:val="22"/>
          <w:lang w:eastAsia="en-US"/>
        </w:rPr>
        <w:t xml:space="preserve"> participatives du Parc</w:t>
      </w:r>
      <w:r w:rsidR="00CE0C40">
        <w:rPr>
          <w:rFonts w:ascii="Calibri" w:eastAsia="Calibri" w:hAnsi="Calibri" w:cs="Calibri"/>
          <w:sz w:val="22"/>
          <w:szCs w:val="22"/>
          <w:lang w:eastAsia="en-US"/>
        </w:rPr>
        <w:t xml:space="preserve"> (notamment dans le cadre d</w:t>
      </w:r>
      <w:r w:rsidR="000301F2">
        <w:rPr>
          <w:rFonts w:ascii="Calibri" w:eastAsia="Calibri" w:hAnsi="Calibri" w:cs="Calibri"/>
          <w:sz w:val="22"/>
          <w:szCs w:val="22"/>
          <w:lang w:eastAsia="en-US"/>
        </w:rPr>
        <w:t>e la sensibilisation aux nouveaux usagers de la montagne ou de la réflexion du travail des Atlas de la Biodiversité Communale),</w:t>
      </w:r>
    </w:p>
    <w:p w14:paraId="643FFACE" w14:textId="64B3159C" w:rsidR="005A0B0E" w:rsidRPr="00BE0F8C" w:rsidRDefault="00CE0C40" w:rsidP="00CE0C40">
      <w:pPr>
        <w:pStyle w:val="NormalWeb"/>
        <w:numPr>
          <w:ilvl w:val="0"/>
          <w:numId w:val="11"/>
        </w:numPr>
      </w:pPr>
      <w:r w:rsidRPr="00BE0F8C">
        <w:rPr>
          <w:rFonts w:ascii="Calibri" w:eastAsia="Calibri" w:hAnsi="Calibri" w:cs="Calibri"/>
          <w:sz w:val="22"/>
          <w:szCs w:val="22"/>
          <w:lang w:eastAsia="en-US"/>
        </w:rPr>
        <w:t xml:space="preserve">Analyse des supports </w:t>
      </w:r>
      <w:r>
        <w:rPr>
          <w:rFonts w:ascii="Calibri" w:eastAsia="Calibri" w:hAnsi="Calibri" w:cs="Calibri"/>
          <w:sz w:val="22"/>
          <w:szCs w:val="22"/>
          <w:lang w:eastAsia="en-US"/>
        </w:rPr>
        <w:t>papier</w:t>
      </w:r>
      <w:r w:rsidR="001B7083">
        <w:rPr>
          <w:rFonts w:ascii="Calibri" w:eastAsia="Calibri" w:hAnsi="Calibri" w:cs="Calibri"/>
          <w:sz w:val="22"/>
          <w:szCs w:val="22"/>
          <w:lang w:eastAsia="en-US"/>
        </w:rPr>
        <w:t>s</w:t>
      </w:r>
      <w:r>
        <w:rPr>
          <w:rFonts w:ascii="Calibri" w:eastAsia="Calibri" w:hAnsi="Calibri" w:cs="Calibri"/>
          <w:sz w:val="22"/>
          <w:szCs w:val="22"/>
          <w:lang w:eastAsia="en-US"/>
        </w:rPr>
        <w:t xml:space="preserve"> et numérique</w:t>
      </w:r>
      <w:r w:rsidR="001B7083">
        <w:rPr>
          <w:rFonts w:ascii="Calibri" w:eastAsia="Calibri" w:hAnsi="Calibri" w:cs="Calibri"/>
          <w:sz w:val="22"/>
          <w:szCs w:val="22"/>
          <w:lang w:eastAsia="en-US"/>
        </w:rPr>
        <w:t>s</w:t>
      </w:r>
      <w:r>
        <w:rPr>
          <w:rFonts w:ascii="Calibri" w:eastAsia="Calibri" w:hAnsi="Calibri" w:cs="Calibri"/>
          <w:sz w:val="22"/>
          <w:szCs w:val="22"/>
          <w:lang w:eastAsia="en-US"/>
        </w:rPr>
        <w:t xml:space="preserve"> </w:t>
      </w:r>
      <w:r w:rsidRPr="00BE0F8C">
        <w:rPr>
          <w:rFonts w:ascii="Calibri" w:eastAsia="Calibri" w:hAnsi="Calibri" w:cs="Calibri"/>
          <w:sz w:val="22"/>
          <w:szCs w:val="22"/>
          <w:lang w:eastAsia="en-US"/>
        </w:rPr>
        <w:t>du PNR PC et proposition d’amélioration</w:t>
      </w:r>
      <w:r>
        <w:rPr>
          <w:rFonts w:ascii="Calibri" w:eastAsia="Calibri" w:hAnsi="Calibri" w:cs="Calibri"/>
          <w:sz w:val="22"/>
          <w:szCs w:val="22"/>
          <w:lang w:eastAsia="en-US"/>
        </w:rPr>
        <w:t>s</w:t>
      </w:r>
      <w:r w:rsidR="001B7083">
        <w:rPr>
          <w:rFonts w:ascii="Calibri" w:eastAsia="Calibri" w:hAnsi="Calibri" w:cs="Calibri"/>
          <w:sz w:val="22"/>
          <w:szCs w:val="22"/>
          <w:lang w:eastAsia="en-US"/>
        </w:rPr>
        <w:t>.</w:t>
      </w:r>
    </w:p>
    <w:p w14:paraId="1275A841" w14:textId="61724D26" w:rsidR="00C41331" w:rsidRPr="00E45DF5" w:rsidRDefault="00C41331" w:rsidP="00BE0F8C">
      <w:pPr>
        <w:pStyle w:val="Titre2"/>
      </w:pPr>
      <w:r>
        <w:t xml:space="preserve">Missions </w:t>
      </w:r>
      <w:r w:rsidR="00BE0F8C">
        <w:t>secondaires</w:t>
      </w:r>
    </w:p>
    <w:p w14:paraId="0EBDB5D1" w14:textId="5A619092" w:rsidR="00BE0F8C" w:rsidRPr="003B13A6" w:rsidRDefault="00BE0F8C" w:rsidP="00BE0F8C">
      <w:pPr>
        <w:rPr>
          <w:b/>
          <w:bCs/>
        </w:rPr>
      </w:pPr>
      <w:r>
        <w:rPr>
          <w:b/>
          <w:bCs/>
        </w:rPr>
        <w:t xml:space="preserve">Appui pour la réalisation des actions </w:t>
      </w:r>
      <w:r w:rsidR="000F22A1">
        <w:rPr>
          <w:b/>
          <w:bCs/>
        </w:rPr>
        <w:t>EEDDT</w:t>
      </w:r>
      <w:r w:rsidR="001B7083">
        <w:rPr>
          <w:b/>
          <w:bCs/>
        </w:rPr>
        <w:t xml:space="preserve"> (si la durée du stage le permet)</w:t>
      </w:r>
      <w:r w:rsidR="000F22A1">
        <w:rPr>
          <w:b/>
          <w:bCs/>
        </w:rPr>
        <w:t> :</w:t>
      </w:r>
    </w:p>
    <w:p w14:paraId="157EB8C6" w14:textId="4912F6DF" w:rsidR="005A0B0E" w:rsidRDefault="005A0B0E" w:rsidP="005A0B0E">
      <w:pPr>
        <w:pStyle w:val="NormalWeb"/>
        <w:numPr>
          <w:ilvl w:val="0"/>
          <w:numId w:val="11"/>
        </w:numPr>
        <w:rPr>
          <w:rFonts w:ascii="Calibri" w:eastAsia="Calibri" w:hAnsi="Calibri" w:cs="Calibri"/>
          <w:sz w:val="22"/>
          <w:szCs w:val="22"/>
          <w:lang w:eastAsia="en-US"/>
        </w:rPr>
      </w:pPr>
      <w:r>
        <w:rPr>
          <w:rFonts w:ascii="Calibri" w:eastAsia="Calibri" w:hAnsi="Calibri" w:cs="Calibri"/>
          <w:sz w:val="22"/>
          <w:szCs w:val="22"/>
          <w:lang w:eastAsia="en-US"/>
        </w:rPr>
        <w:t>Appui pour la rédaction du livret pédagogique enfant des usages de la montagne,</w:t>
      </w:r>
    </w:p>
    <w:p w14:paraId="7795B5A8" w14:textId="1BA327B9" w:rsidR="005A0B0E" w:rsidRPr="000301F2" w:rsidRDefault="000301F2" w:rsidP="000301F2">
      <w:pPr>
        <w:pStyle w:val="NormalWeb"/>
        <w:numPr>
          <w:ilvl w:val="0"/>
          <w:numId w:val="11"/>
        </w:numPr>
      </w:pPr>
      <w:r>
        <w:rPr>
          <w:rFonts w:ascii="Calibri" w:eastAsia="Calibri" w:hAnsi="Calibri" w:cs="Calibri"/>
          <w:sz w:val="22"/>
          <w:szCs w:val="22"/>
          <w:lang w:eastAsia="en-US"/>
        </w:rPr>
        <w:t>Appui pour la m</w:t>
      </w:r>
      <w:r w:rsidR="005A0B0E">
        <w:rPr>
          <w:rFonts w:ascii="Calibri" w:eastAsia="Calibri" w:hAnsi="Calibri" w:cs="Calibri"/>
          <w:sz w:val="22"/>
          <w:szCs w:val="22"/>
          <w:lang w:eastAsia="en-US"/>
        </w:rPr>
        <w:t xml:space="preserve">ise à jour du recensement </w:t>
      </w:r>
      <w:r w:rsidR="005A0B0E" w:rsidRPr="003B13A6">
        <w:rPr>
          <w:rFonts w:ascii="Calibri" w:eastAsia="Calibri" w:hAnsi="Calibri" w:cs="Calibri"/>
          <w:sz w:val="22"/>
          <w:szCs w:val="22"/>
          <w:lang w:eastAsia="en-US"/>
        </w:rPr>
        <w:t xml:space="preserve">des sentiers d’interprétation du territoire du </w:t>
      </w:r>
      <w:r w:rsidR="005A0B0E">
        <w:rPr>
          <w:rFonts w:ascii="Calibri" w:eastAsia="Calibri" w:hAnsi="Calibri" w:cs="Calibri"/>
          <w:sz w:val="22"/>
          <w:szCs w:val="22"/>
          <w:lang w:eastAsia="en-US"/>
        </w:rPr>
        <w:t>Parc</w:t>
      </w:r>
      <w:r>
        <w:rPr>
          <w:rFonts w:ascii="Calibri" w:eastAsia="Calibri" w:hAnsi="Calibri" w:cs="Calibri"/>
          <w:sz w:val="22"/>
          <w:szCs w:val="22"/>
          <w:lang w:eastAsia="en-US"/>
        </w:rPr>
        <w:t>,</w:t>
      </w:r>
    </w:p>
    <w:p w14:paraId="51936544" w14:textId="4192CA09" w:rsidR="000F22A1" w:rsidRPr="000F22A1" w:rsidRDefault="000F22A1" w:rsidP="007F4286">
      <w:pPr>
        <w:pStyle w:val="NormalWeb"/>
        <w:numPr>
          <w:ilvl w:val="0"/>
          <w:numId w:val="11"/>
        </w:numPr>
      </w:pPr>
      <w:r>
        <w:rPr>
          <w:rFonts w:ascii="Calibri" w:eastAsia="Calibri" w:hAnsi="Calibri" w:cs="Calibri"/>
          <w:sz w:val="22"/>
          <w:szCs w:val="22"/>
          <w:lang w:eastAsia="en-US"/>
        </w:rPr>
        <w:t>P</w:t>
      </w:r>
      <w:r w:rsidRPr="000F22A1">
        <w:rPr>
          <w:rFonts w:ascii="Calibri" w:eastAsia="Calibri" w:hAnsi="Calibri" w:cs="Calibri"/>
          <w:sz w:val="22"/>
          <w:szCs w:val="22"/>
          <w:lang w:eastAsia="en-US"/>
        </w:rPr>
        <w:t xml:space="preserve">résence possible lors d’animations </w:t>
      </w:r>
    </w:p>
    <w:p w14:paraId="0DF420E4" w14:textId="0B256792" w:rsidR="00C41331" w:rsidRPr="000F22A1" w:rsidRDefault="000F22A1" w:rsidP="007F4286">
      <w:pPr>
        <w:pStyle w:val="NormalWeb"/>
        <w:numPr>
          <w:ilvl w:val="0"/>
          <w:numId w:val="11"/>
        </w:numPr>
      </w:pPr>
      <w:r>
        <w:rPr>
          <w:rFonts w:ascii="Calibri" w:eastAsia="Calibri" w:hAnsi="Calibri" w:cs="Calibri"/>
          <w:sz w:val="22"/>
          <w:szCs w:val="22"/>
          <w:lang w:eastAsia="en-US"/>
        </w:rPr>
        <w:t>R</w:t>
      </w:r>
      <w:r w:rsidRPr="000F22A1">
        <w:rPr>
          <w:rFonts w:ascii="Calibri" w:eastAsia="Calibri" w:hAnsi="Calibri" w:cs="Calibri"/>
          <w:sz w:val="22"/>
          <w:szCs w:val="22"/>
          <w:lang w:eastAsia="en-US"/>
        </w:rPr>
        <w:t>édaction d’article de presse.</w:t>
      </w:r>
    </w:p>
    <w:p w14:paraId="2096709E" w14:textId="0BD703DE" w:rsidR="00AF1428" w:rsidRDefault="00AF1428" w:rsidP="00AF1428">
      <w:pPr>
        <w:pStyle w:val="Titre2"/>
      </w:pPr>
      <w:r>
        <w:t>Profil</w:t>
      </w:r>
    </w:p>
    <w:p w14:paraId="21570786" w14:textId="2EC8B052" w:rsidR="006A1EE2" w:rsidRDefault="00AF1428" w:rsidP="007F4286">
      <w:pPr>
        <w:pStyle w:val="Paragraphedeliste"/>
        <w:numPr>
          <w:ilvl w:val="0"/>
          <w:numId w:val="4"/>
        </w:numPr>
      </w:pPr>
      <w:r>
        <w:t xml:space="preserve">Niveau de formation </w:t>
      </w:r>
      <w:r w:rsidR="006A1EE2">
        <w:t>: bac</w:t>
      </w:r>
      <w:r w:rsidR="00D5575D">
        <w:t xml:space="preserve"> </w:t>
      </w:r>
      <w:r w:rsidR="006A1EE2">
        <w:t xml:space="preserve">+4 ou </w:t>
      </w:r>
      <w:r w:rsidR="00865ADE">
        <w:t>+</w:t>
      </w:r>
      <w:r w:rsidR="006A1EE2">
        <w:t>5.</w:t>
      </w:r>
    </w:p>
    <w:p w14:paraId="49FDBEFD" w14:textId="60247522" w:rsidR="005239F9" w:rsidRDefault="005239F9" w:rsidP="007F4286">
      <w:pPr>
        <w:pStyle w:val="Paragraphedeliste"/>
        <w:numPr>
          <w:ilvl w:val="0"/>
          <w:numId w:val="4"/>
        </w:numPr>
      </w:pPr>
      <w:r w:rsidRPr="00D5575D">
        <w:t>Etudiant(e) en ingénierie pédagogique, sciences de la vie et de la terre, histoire ou culture et/ou en valorisation des patrimoines</w:t>
      </w:r>
    </w:p>
    <w:p w14:paraId="50876A8B" w14:textId="77777777" w:rsidR="005239F9" w:rsidRDefault="005239F9" w:rsidP="007F4286">
      <w:pPr>
        <w:pStyle w:val="Paragraphedeliste"/>
        <w:numPr>
          <w:ilvl w:val="0"/>
          <w:numId w:val="4"/>
        </w:numPr>
      </w:pPr>
      <w:r w:rsidRPr="00D5575D">
        <w:t>Compétences informatiques (tableurs, bases de données, outils collaboratifs…)</w:t>
      </w:r>
    </w:p>
    <w:p w14:paraId="0B4D3BE4" w14:textId="0AE6D649" w:rsidR="00101E4B" w:rsidRPr="00D5575D" w:rsidRDefault="005239F9" w:rsidP="00101E4B">
      <w:pPr>
        <w:pStyle w:val="Paragraphedeliste"/>
        <w:numPr>
          <w:ilvl w:val="0"/>
          <w:numId w:val="4"/>
        </w:numPr>
      </w:pPr>
      <w:r w:rsidRPr="00D5575D">
        <w:t>Centres d’intérêts : curiosité pour une multitude de sujets ; sensibilisation des publics</w:t>
      </w:r>
    </w:p>
    <w:p w14:paraId="01AA6E43" w14:textId="07DC1B16" w:rsidR="00C2557E" w:rsidRDefault="00C2557E" w:rsidP="00AF1428">
      <w:pPr>
        <w:pStyle w:val="Titre2"/>
        <w:rPr>
          <w:rStyle w:val="lev"/>
        </w:rPr>
      </w:pPr>
      <w:r>
        <w:rPr>
          <w:rStyle w:val="lev"/>
        </w:rPr>
        <w:t>Compétences et savoir vivre</w:t>
      </w:r>
    </w:p>
    <w:p w14:paraId="0254BCD0" w14:textId="52D3F8B7" w:rsidR="00C2557E" w:rsidRDefault="00C2557E" w:rsidP="007F4286">
      <w:pPr>
        <w:pStyle w:val="Paragraphedeliste"/>
        <w:numPr>
          <w:ilvl w:val="0"/>
          <w:numId w:val="4"/>
        </w:numPr>
      </w:pPr>
      <w:r w:rsidRPr="00D5575D">
        <w:t>Travail en équipe</w:t>
      </w:r>
    </w:p>
    <w:p w14:paraId="2510941B" w14:textId="77777777" w:rsidR="005239F9" w:rsidRDefault="005239F9" w:rsidP="007F4286">
      <w:pPr>
        <w:pStyle w:val="Paragraphedeliste"/>
        <w:numPr>
          <w:ilvl w:val="0"/>
          <w:numId w:val="4"/>
        </w:numPr>
      </w:pPr>
      <w:r w:rsidRPr="003B13A6">
        <w:t>Esprit d’analyse et de synthèse, capacité à proposer des solutions</w:t>
      </w:r>
    </w:p>
    <w:p w14:paraId="787CBADE" w14:textId="7E8596A8" w:rsidR="00C2557E" w:rsidRDefault="00C2557E" w:rsidP="007F4286">
      <w:pPr>
        <w:pStyle w:val="Paragraphedeliste"/>
        <w:numPr>
          <w:ilvl w:val="0"/>
          <w:numId w:val="4"/>
        </w:numPr>
      </w:pPr>
      <w:r>
        <w:t>Animation, développement de projets à échelle territoriale</w:t>
      </w:r>
      <w:r w:rsidR="005239F9">
        <w:t>, écoute</w:t>
      </w:r>
    </w:p>
    <w:p w14:paraId="1ABDF971" w14:textId="77777777" w:rsidR="00865ADE" w:rsidRDefault="00865ADE" w:rsidP="00865ADE">
      <w:pPr>
        <w:pStyle w:val="Paragraphedeliste"/>
        <w:numPr>
          <w:ilvl w:val="0"/>
          <w:numId w:val="4"/>
        </w:numPr>
      </w:pPr>
      <w:r>
        <w:t>Sens de l’autonomie, capacité d’initiative et force de proposition</w:t>
      </w:r>
      <w:r w:rsidRPr="00865ADE">
        <w:t xml:space="preserve"> </w:t>
      </w:r>
    </w:p>
    <w:p w14:paraId="7AE76A86" w14:textId="2156E469" w:rsidR="00865ADE" w:rsidRPr="00C2557E" w:rsidRDefault="00865ADE" w:rsidP="007F4286">
      <w:pPr>
        <w:pStyle w:val="Paragraphedeliste"/>
        <w:numPr>
          <w:ilvl w:val="0"/>
          <w:numId w:val="4"/>
        </w:numPr>
      </w:pPr>
      <w:r>
        <w:t>S</w:t>
      </w:r>
      <w:r w:rsidRPr="006A1EE2">
        <w:t>ens de</w:t>
      </w:r>
      <w:r>
        <w:t xml:space="preserve"> </w:t>
      </w:r>
      <w:r w:rsidRPr="006A1EE2">
        <w:t>l’organisation, rigueur, méthode, sens de la diplomatie, vision stratégique, sens de l’innovation, créativité</w:t>
      </w:r>
    </w:p>
    <w:p w14:paraId="283621C8" w14:textId="323D284C" w:rsidR="006A1EE2" w:rsidRPr="00AF1428" w:rsidRDefault="006A1EE2" w:rsidP="00AF1428">
      <w:pPr>
        <w:pStyle w:val="Titre2"/>
        <w:rPr>
          <w:rStyle w:val="lev"/>
        </w:rPr>
      </w:pPr>
      <w:r w:rsidRPr="00AF1428">
        <w:rPr>
          <w:rStyle w:val="lev"/>
        </w:rPr>
        <w:t>Connaissances, savoir-faire :</w:t>
      </w:r>
    </w:p>
    <w:p w14:paraId="1E7758EE" w14:textId="13E8C60A" w:rsidR="006A1EE2" w:rsidRDefault="006A1EE2" w:rsidP="00AF1428">
      <w:pPr>
        <w:pStyle w:val="Paragraphedeliste"/>
        <w:numPr>
          <w:ilvl w:val="0"/>
          <w:numId w:val="4"/>
        </w:numPr>
      </w:pPr>
      <w:r w:rsidRPr="006A1EE2">
        <w:t>Institutions concernées</w:t>
      </w:r>
      <w:r w:rsidR="003E1D30">
        <w:t xml:space="preserve"> et leur fonctionnement</w:t>
      </w:r>
      <w:r w:rsidRPr="006A1EE2">
        <w:t>, réseaux associatifs, programmes de l’Education Nationale</w:t>
      </w:r>
      <w:r w:rsidR="003E1D30">
        <w:t>.</w:t>
      </w:r>
    </w:p>
    <w:p w14:paraId="0176D4C8" w14:textId="4E8F8D93" w:rsidR="006A1EE2" w:rsidRPr="006A1EE2" w:rsidRDefault="006A1EE2" w:rsidP="00AF1428">
      <w:pPr>
        <w:pStyle w:val="Paragraphedeliste"/>
        <w:numPr>
          <w:ilvl w:val="0"/>
          <w:numId w:val="4"/>
        </w:numPr>
      </w:pPr>
      <w:r>
        <w:t>C</w:t>
      </w:r>
      <w:r w:rsidRPr="006A1EE2">
        <w:t>onception</w:t>
      </w:r>
      <w:r>
        <w:t xml:space="preserve"> </w:t>
      </w:r>
      <w:r w:rsidRPr="006A1EE2">
        <w:t>d'outils pédagogiques et d'animation, interprétation des patrimoines.</w:t>
      </w:r>
    </w:p>
    <w:p w14:paraId="1B668BB5" w14:textId="77777777" w:rsidR="006A1EE2" w:rsidRDefault="006A1EE2" w:rsidP="00AF1428">
      <w:pPr>
        <w:pStyle w:val="Paragraphedeliste"/>
        <w:numPr>
          <w:ilvl w:val="0"/>
          <w:numId w:val="4"/>
        </w:numPr>
      </w:pPr>
      <w:r w:rsidRPr="006A1EE2">
        <w:t>Bonnes capacités d’expression écrite et orale, aisance relationnelle, autonomie, transversalité</w:t>
      </w:r>
    </w:p>
    <w:p w14:paraId="5A0562F7" w14:textId="3AA19710" w:rsidR="00AF1428" w:rsidRPr="007F4286" w:rsidRDefault="00C2557E">
      <w:pPr>
        <w:pStyle w:val="Paragraphedeliste"/>
        <w:numPr>
          <w:ilvl w:val="0"/>
          <w:numId w:val="4"/>
        </w:numPr>
        <w:rPr>
          <w:rFonts w:ascii="Verdana" w:hAnsi="Verdana"/>
          <w:b/>
          <w:bCs/>
        </w:rPr>
      </w:pPr>
      <w:r w:rsidRPr="006A1EE2">
        <w:t>Bonne connaissance de la démarche d’interprétation des patrimoines (formation ou expérience, concepts et</w:t>
      </w:r>
      <w:r>
        <w:t xml:space="preserve"> </w:t>
      </w:r>
      <w:r w:rsidRPr="006A1EE2">
        <w:t>pratiques).</w:t>
      </w:r>
    </w:p>
    <w:p w14:paraId="642D0615" w14:textId="0D7C27E0" w:rsidR="00041988" w:rsidRPr="007F4286" w:rsidRDefault="00041988">
      <w:pPr>
        <w:pStyle w:val="Paragraphedeliste"/>
        <w:numPr>
          <w:ilvl w:val="0"/>
          <w:numId w:val="4"/>
        </w:numPr>
        <w:rPr>
          <w:rFonts w:ascii="Verdana" w:hAnsi="Verdana"/>
          <w:b/>
          <w:bCs/>
        </w:rPr>
      </w:pPr>
      <w:r>
        <w:t>Connaissances ou notions de communication appréciées.</w:t>
      </w:r>
    </w:p>
    <w:p w14:paraId="2FB0592D" w14:textId="155E3434" w:rsidR="00E45DF5" w:rsidRPr="00AF1428" w:rsidRDefault="006A1EE2" w:rsidP="00AF1428">
      <w:pPr>
        <w:pStyle w:val="Titre3"/>
        <w:rPr>
          <w:rStyle w:val="lev"/>
        </w:rPr>
      </w:pPr>
      <w:r w:rsidRPr="00AF1428">
        <w:rPr>
          <w:rStyle w:val="lev"/>
        </w:rPr>
        <w:lastRenderedPageBreak/>
        <w:t>Autres</w:t>
      </w:r>
      <w:r w:rsidR="00E45DF5" w:rsidRPr="00AF1428">
        <w:rPr>
          <w:rStyle w:val="lev"/>
        </w:rPr>
        <w:t> :</w:t>
      </w:r>
    </w:p>
    <w:p w14:paraId="1B59E10D" w14:textId="77777777" w:rsidR="00E45DF5" w:rsidRPr="0025117A" w:rsidRDefault="00E45DF5" w:rsidP="007F4286">
      <w:pPr>
        <w:pStyle w:val="Paragraphedeliste"/>
        <w:numPr>
          <w:ilvl w:val="0"/>
          <w:numId w:val="10"/>
        </w:numPr>
      </w:pPr>
      <w:r w:rsidRPr="00083307">
        <w:t>Résidence administrative dans les locaux du Parc naturel régional des Pyrénées catalanes, à Olette (66)</w:t>
      </w:r>
    </w:p>
    <w:p w14:paraId="621B710F" w14:textId="008BE57A" w:rsidR="00E45DF5" w:rsidRPr="0025117A" w:rsidRDefault="005239F9" w:rsidP="007F4286">
      <w:pPr>
        <w:pStyle w:val="Paragraphedeliste"/>
        <w:numPr>
          <w:ilvl w:val="0"/>
          <w:numId w:val="10"/>
        </w:numPr>
      </w:pPr>
      <w:r>
        <w:t>Stage de 4 à</w:t>
      </w:r>
      <w:r w:rsidR="00E45DF5" w:rsidRPr="00083307">
        <w:t xml:space="preserve"> </w:t>
      </w:r>
      <w:r w:rsidR="00083307">
        <w:t>6</w:t>
      </w:r>
      <w:r w:rsidR="00E45DF5" w:rsidRPr="00083307">
        <w:t xml:space="preserve"> mois </w:t>
      </w:r>
      <w:r>
        <w:t>à partir d’avril 2022</w:t>
      </w:r>
      <w:r w:rsidR="00E45DF5" w:rsidRPr="00083307">
        <w:t xml:space="preserve"> en fonction de la disponibilité du candida</w:t>
      </w:r>
      <w:r w:rsidR="00083307">
        <w:t>t</w:t>
      </w:r>
    </w:p>
    <w:p w14:paraId="7924577F" w14:textId="77777777" w:rsidR="006A1EE2" w:rsidRPr="006A1EE2" w:rsidRDefault="00E45DF5" w:rsidP="00AF1428">
      <w:pPr>
        <w:pStyle w:val="Paragraphedeliste"/>
        <w:numPr>
          <w:ilvl w:val="0"/>
          <w:numId w:val="4"/>
        </w:numPr>
      </w:pPr>
      <w:r w:rsidRPr="006A1EE2">
        <w:t>Indemnité selon réglementation en vigueur.</w:t>
      </w:r>
      <w:r w:rsidR="006A1EE2" w:rsidRPr="006A1EE2">
        <w:t xml:space="preserve"> </w:t>
      </w:r>
    </w:p>
    <w:p w14:paraId="5BBF5ED9" w14:textId="11EF290E" w:rsidR="006A1EE2" w:rsidRPr="006A1EE2" w:rsidRDefault="006A1EE2" w:rsidP="00AF1428">
      <w:pPr>
        <w:pStyle w:val="Paragraphedeliste"/>
        <w:numPr>
          <w:ilvl w:val="0"/>
          <w:numId w:val="4"/>
        </w:numPr>
      </w:pPr>
      <w:r w:rsidRPr="006A1EE2">
        <w:t xml:space="preserve">Déplacements : territoire du </w:t>
      </w:r>
      <w:r w:rsidR="00AF1428">
        <w:t>Parc</w:t>
      </w:r>
      <w:r w:rsidR="005239F9">
        <w:t xml:space="preserve"> </w:t>
      </w:r>
      <w:r w:rsidR="00AF1428">
        <w:t xml:space="preserve">et du </w:t>
      </w:r>
      <w:r>
        <w:t>Département</w:t>
      </w:r>
      <w:r w:rsidRPr="006A1EE2">
        <w:t>.</w:t>
      </w:r>
    </w:p>
    <w:p w14:paraId="57A695FA" w14:textId="719DD3BB" w:rsidR="006A1EE2" w:rsidRDefault="003E1D30" w:rsidP="00AF1428">
      <w:pPr>
        <w:pStyle w:val="Paragraphedeliste"/>
        <w:numPr>
          <w:ilvl w:val="0"/>
          <w:numId w:val="4"/>
        </w:numPr>
      </w:pPr>
      <w:r>
        <w:t>Stage</w:t>
      </w:r>
      <w:r w:rsidR="006A1EE2" w:rsidRPr="006A1EE2">
        <w:t xml:space="preserve"> à temps complet</w:t>
      </w:r>
      <w:r>
        <w:t xml:space="preserve"> </w:t>
      </w:r>
      <w:r w:rsidR="00865ADE">
        <w:t xml:space="preserve">(35h par semaine), </w:t>
      </w:r>
      <w:r>
        <w:t xml:space="preserve">possibilité de </w:t>
      </w:r>
      <w:r w:rsidR="00865ADE">
        <w:t xml:space="preserve">disponibilité </w:t>
      </w:r>
      <w:r>
        <w:t>le</w:t>
      </w:r>
      <w:r w:rsidR="00865ADE">
        <w:t xml:space="preserve"> WE</w:t>
      </w:r>
      <w:r>
        <w:t xml:space="preserve"> exceptionnelle en fonction des besoins de la mission.</w:t>
      </w:r>
    </w:p>
    <w:p w14:paraId="0BC3019D" w14:textId="7D578635" w:rsidR="003E1D30" w:rsidRPr="006A1EE2" w:rsidRDefault="003E1D30" w:rsidP="00AF1428">
      <w:pPr>
        <w:pStyle w:val="Paragraphedeliste"/>
        <w:numPr>
          <w:ilvl w:val="0"/>
          <w:numId w:val="4"/>
        </w:numPr>
      </w:pPr>
      <w:r>
        <w:t>Horaire de stage : 9h-12h30 / 13h30-17h00 du lundi au vendredi</w:t>
      </w:r>
    </w:p>
    <w:p w14:paraId="28E70CD0" w14:textId="0B7823D0" w:rsidR="006A1EE2" w:rsidRPr="006A1EE2" w:rsidRDefault="006A1EE2" w:rsidP="00AF1428">
      <w:pPr>
        <w:pStyle w:val="Paragraphedeliste"/>
        <w:numPr>
          <w:ilvl w:val="0"/>
          <w:numId w:val="4"/>
        </w:numPr>
      </w:pPr>
      <w:r w:rsidRPr="006A1EE2">
        <w:t>Permis B indispensable</w:t>
      </w:r>
    </w:p>
    <w:p w14:paraId="48819CB0" w14:textId="001BD1E6" w:rsidR="00E45DF5" w:rsidRPr="006A1EE2" w:rsidRDefault="00E45DF5" w:rsidP="00AF1428">
      <w:pPr>
        <w:pStyle w:val="Paragraphedeliste"/>
        <w:numPr>
          <w:ilvl w:val="0"/>
          <w:numId w:val="4"/>
        </w:numPr>
      </w:pPr>
      <w:r w:rsidRPr="006A1EE2">
        <w:t>Les candidatures (CV + lettre de motivation</w:t>
      </w:r>
      <w:r w:rsidR="00083307" w:rsidRPr="006A1EE2">
        <w:t xml:space="preserve">) </w:t>
      </w:r>
      <w:r w:rsidRPr="006A1EE2">
        <w:t>sont à</w:t>
      </w:r>
      <w:r w:rsidR="003B19D4">
        <w:t xml:space="preserve"> adresser à Monsieur le Président</w:t>
      </w:r>
      <w:r w:rsidRPr="006A1EE2">
        <w:t xml:space="preserve">, Parc naturel régional des Pyrénées catalanes, La Bastide 66360 Olette, ou par courriel : </w:t>
      </w:r>
      <w:hyperlink r:id="rId7" w:history="1">
        <w:r w:rsidRPr="006A1EE2">
          <w:t>patricia.oster@pnrpc.fr</w:t>
        </w:r>
      </w:hyperlink>
      <w:r w:rsidRPr="006A1EE2">
        <w:t xml:space="preserve"> </w:t>
      </w:r>
      <w:r w:rsidR="003B19D4">
        <w:t xml:space="preserve">et </w:t>
      </w:r>
      <w:hyperlink r:id="rId8" w:history="1">
        <w:r w:rsidR="003B19D4" w:rsidRPr="009E6299">
          <w:rPr>
            <w:rStyle w:val="Lienhypertexte"/>
          </w:rPr>
          <w:t>julie.lienard@parc-pyrenees-catalanes.fr</w:t>
        </w:r>
      </w:hyperlink>
      <w:r w:rsidR="003B19D4">
        <w:t xml:space="preserve"> </w:t>
      </w:r>
      <w:bookmarkStart w:id="0" w:name="_GoBack"/>
      <w:bookmarkEnd w:id="0"/>
      <w:r w:rsidRPr="006A1EE2">
        <w:t xml:space="preserve">avant le </w:t>
      </w:r>
      <w:r w:rsidR="003E1D30">
        <w:t>28 février</w:t>
      </w:r>
      <w:r w:rsidR="006A1EE2">
        <w:t xml:space="preserve"> 202</w:t>
      </w:r>
      <w:r w:rsidR="003E1D30">
        <w:t>2</w:t>
      </w:r>
      <w:r w:rsidRPr="006A1EE2">
        <w:t xml:space="preserve">. Les candidats retenus à l’issue d’une présélection seront contactés pour un entretien </w:t>
      </w:r>
      <w:r w:rsidR="006A1EE2">
        <w:t xml:space="preserve">téléphonique </w:t>
      </w:r>
      <w:r w:rsidRPr="006A1EE2">
        <w:t>permettant de vérifier leurs compétences et leurs motivations.</w:t>
      </w:r>
    </w:p>
    <w:p w14:paraId="0CF44927" w14:textId="77777777" w:rsidR="005239F9" w:rsidRDefault="005239F9" w:rsidP="00AF1428"/>
    <w:sectPr w:rsidR="005239F9" w:rsidSect="000301F2">
      <w:headerReference w:type="default" r:id="rId9"/>
      <w:pgSz w:w="11906" w:h="16838"/>
      <w:pgMar w:top="1417"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5FDF9" w14:textId="77777777" w:rsidR="007C078B" w:rsidRDefault="007C078B" w:rsidP="007F4286">
      <w:pPr>
        <w:spacing w:after="0" w:line="240" w:lineRule="auto"/>
      </w:pPr>
      <w:r>
        <w:separator/>
      </w:r>
    </w:p>
  </w:endnote>
  <w:endnote w:type="continuationSeparator" w:id="0">
    <w:p w14:paraId="40D1409B" w14:textId="77777777" w:rsidR="007C078B" w:rsidRDefault="007C078B" w:rsidP="007F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34684" w14:textId="77777777" w:rsidR="007C078B" w:rsidRDefault="007C078B" w:rsidP="007F4286">
      <w:pPr>
        <w:spacing w:after="0" w:line="240" w:lineRule="auto"/>
      </w:pPr>
      <w:r>
        <w:separator/>
      </w:r>
    </w:p>
  </w:footnote>
  <w:footnote w:type="continuationSeparator" w:id="0">
    <w:p w14:paraId="4EA6DAC8" w14:textId="77777777" w:rsidR="007C078B" w:rsidRDefault="007C078B" w:rsidP="007F4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8382" w14:textId="120FA57A" w:rsidR="007F4286" w:rsidRDefault="007F4286">
    <w:pPr>
      <w:pStyle w:val="En-tte"/>
    </w:pPr>
    <w:r w:rsidRPr="007F4286">
      <w:rPr>
        <w:noProof/>
        <w:lang w:eastAsia="fr-FR"/>
      </w:rPr>
      <w:drawing>
        <wp:inline distT="0" distB="0" distL="0" distR="0" wp14:anchorId="4272303C" wp14:editId="1E3F3401">
          <wp:extent cx="1295400" cy="1855723"/>
          <wp:effectExtent l="0" t="0" r="0" b="0"/>
          <wp:docPr id="1" name="Image 1" descr="C:\Users\RAF_02.PNR\AppData\Local\Temp\Temp8_Charte graphique PNR Pyrenees catalanes.zip\logoPNRPC_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_02.PNR\AppData\Local\Temp\Temp8_Charte graphique PNR Pyrenees catalanes.zip\logoPNRPC_rectang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89" cy="1861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11E0"/>
    <w:multiLevelType w:val="hybridMultilevel"/>
    <w:tmpl w:val="48345470"/>
    <w:lvl w:ilvl="0" w:tplc="F77ACD8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278E2"/>
    <w:multiLevelType w:val="hybridMultilevel"/>
    <w:tmpl w:val="8AB4A5C4"/>
    <w:lvl w:ilvl="0" w:tplc="0254877E">
      <w:start w:val="1"/>
      <w:numFmt w:val="bullet"/>
      <w:lvlText w:val=""/>
      <w:lvlJc w:val="left"/>
      <w:pPr>
        <w:ind w:left="720" w:hanging="360"/>
      </w:pPr>
      <w:rPr>
        <w:rFonts w:ascii="Wingdings" w:hAnsi="Wingdings" w:hint="default"/>
      </w:rPr>
    </w:lvl>
    <w:lvl w:ilvl="1" w:tplc="4C7EE310">
      <w:start w:val="1"/>
      <w:numFmt w:val="bullet"/>
      <w:lvlText w:val="o"/>
      <w:lvlJc w:val="left"/>
      <w:pPr>
        <w:ind w:left="1440" w:hanging="360"/>
      </w:pPr>
      <w:rPr>
        <w:rFonts w:ascii="Courier New" w:hAnsi="Courier New" w:cs="Courier New" w:hint="default"/>
      </w:rPr>
    </w:lvl>
    <w:lvl w:ilvl="2" w:tplc="66D8CFAE">
      <w:start w:val="1"/>
      <w:numFmt w:val="bullet"/>
      <w:lvlText w:val=""/>
      <w:lvlJc w:val="left"/>
      <w:pPr>
        <w:ind w:left="2160" w:hanging="360"/>
      </w:pPr>
      <w:rPr>
        <w:rFonts w:ascii="Wingdings" w:hAnsi="Wingdings" w:hint="default"/>
      </w:rPr>
    </w:lvl>
    <w:lvl w:ilvl="3" w:tplc="DAB84EBA">
      <w:start w:val="1"/>
      <w:numFmt w:val="bullet"/>
      <w:lvlText w:val=""/>
      <w:lvlJc w:val="left"/>
      <w:pPr>
        <w:ind w:left="2880" w:hanging="360"/>
      </w:pPr>
      <w:rPr>
        <w:rFonts w:ascii="Symbol" w:hAnsi="Symbol" w:hint="default"/>
      </w:rPr>
    </w:lvl>
    <w:lvl w:ilvl="4" w:tplc="B2AE751C">
      <w:start w:val="1"/>
      <w:numFmt w:val="bullet"/>
      <w:lvlText w:val="o"/>
      <w:lvlJc w:val="left"/>
      <w:pPr>
        <w:ind w:left="3600" w:hanging="360"/>
      </w:pPr>
      <w:rPr>
        <w:rFonts w:ascii="Courier New" w:hAnsi="Courier New" w:cs="Courier New" w:hint="default"/>
      </w:rPr>
    </w:lvl>
    <w:lvl w:ilvl="5" w:tplc="2C2287A4">
      <w:start w:val="1"/>
      <w:numFmt w:val="bullet"/>
      <w:lvlText w:val=""/>
      <w:lvlJc w:val="left"/>
      <w:pPr>
        <w:ind w:left="4320" w:hanging="360"/>
      </w:pPr>
      <w:rPr>
        <w:rFonts w:ascii="Wingdings" w:hAnsi="Wingdings" w:hint="default"/>
      </w:rPr>
    </w:lvl>
    <w:lvl w:ilvl="6" w:tplc="07F6CBA4">
      <w:start w:val="1"/>
      <w:numFmt w:val="bullet"/>
      <w:lvlText w:val=""/>
      <w:lvlJc w:val="left"/>
      <w:pPr>
        <w:ind w:left="5040" w:hanging="360"/>
      </w:pPr>
      <w:rPr>
        <w:rFonts w:ascii="Symbol" w:hAnsi="Symbol" w:hint="default"/>
      </w:rPr>
    </w:lvl>
    <w:lvl w:ilvl="7" w:tplc="F51A83A4">
      <w:start w:val="1"/>
      <w:numFmt w:val="bullet"/>
      <w:lvlText w:val="o"/>
      <w:lvlJc w:val="left"/>
      <w:pPr>
        <w:ind w:left="5760" w:hanging="360"/>
      </w:pPr>
      <w:rPr>
        <w:rFonts w:ascii="Courier New" w:hAnsi="Courier New" w:cs="Courier New" w:hint="default"/>
      </w:rPr>
    </w:lvl>
    <w:lvl w:ilvl="8" w:tplc="A8125BE8">
      <w:start w:val="1"/>
      <w:numFmt w:val="bullet"/>
      <w:lvlText w:val=""/>
      <w:lvlJc w:val="left"/>
      <w:pPr>
        <w:ind w:left="6480" w:hanging="360"/>
      </w:pPr>
      <w:rPr>
        <w:rFonts w:ascii="Wingdings" w:hAnsi="Wingdings" w:hint="default"/>
      </w:rPr>
    </w:lvl>
  </w:abstractNum>
  <w:abstractNum w:abstractNumId="2" w15:restartNumberingAfterBreak="0">
    <w:nsid w:val="19F754F5"/>
    <w:multiLevelType w:val="hybridMultilevel"/>
    <w:tmpl w:val="26D40A40"/>
    <w:lvl w:ilvl="0" w:tplc="7FB4B228">
      <w:start w:val="1"/>
      <w:numFmt w:val="bullet"/>
      <w:lvlText w:val=""/>
      <w:lvlJc w:val="left"/>
      <w:pPr>
        <w:ind w:left="720" w:hanging="360"/>
      </w:pPr>
      <w:rPr>
        <w:rFonts w:ascii="Wingdings" w:hAnsi="Wingdings" w:hint="default"/>
      </w:rPr>
    </w:lvl>
    <w:lvl w:ilvl="1" w:tplc="1488255C">
      <w:start w:val="1"/>
      <w:numFmt w:val="bullet"/>
      <w:lvlText w:val="o"/>
      <w:lvlJc w:val="left"/>
      <w:pPr>
        <w:ind w:left="1440" w:hanging="360"/>
      </w:pPr>
      <w:rPr>
        <w:rFonts w:ascii="Courier New" w:hAnsi="Courier New" w:cs="Courier New" w:hint="default"/>
      </w:rPr>
    </w:lvl>
    <w:lvl w:ilvl="2" w:tplc="AEA47344">
      <w:start w:val="1"/>
      <w:numFmt w:val="bullet"/>
      <w:lvlText w:val=""/>
      <w:lvlJc w:val="left"/>
      <w:pPr>
        <w:ind w:left="2160" w:hanging="360"/>
      </w:pPr>
      <w:rPr>
        <w:rFonts w:ascii="Wingdings" w:hAnsi="Wingdings" w:hint="default"/>
      </w:rPr>
    </w:lvl>
    <w:lvl w:ilvl="3" w:tplc="70D88800">
      <w:start w:val="1"/>
      <w:numFmt w:val="bullet"/>
      <w:lvlText w:val=""/>
      <w:lvlJc w:val="left"/>
      <w:pPr>
        <w:ind w:left="2880" w:hanging="360"/>
      </w:pPr>
      <w:rPr>
        <w:rFonts w:ascii="Symbol" w:hAnsi="Symbol" w:hint="default"/>
      </w:rPr>
    </w:lvl>
    <w:lvl w:ilvl="4" w:tplc="04245272">
      <w:start w:val="1"/>
      <w:numFmt w:val="bullet"/>
      <w:lvlText w:val="o"/>
      <w:lvlJc w:val="left"/>
      <w:pPr>
        <w:ind w:left="3600" w:hanging="360"/>
      </w:pPr>
      <w:rPr>
        <w:rFonts w:ascii="Courier New" w:hAnsi="Courier New" w:cs="Courier New" w:hint="default"/>
      </w:rPr>
    </w:lvl>
    <w:lvl w:ilvl="5" w:tplc="4572B020">
      <w:start w:val="1"/>
      <w:numFmt w:val="bullet"/>
      <w:lvlText w:val=""/>
      <w:lvlJc w:val="left"/>
      <w:pPr>
        <w:ind w:left="4320" w:hanging="360"/>
      </w:pPr>
      <w:rPr>
        <w:rFonts w:ascii="Wingdings" w:hAnsi="Wingdings" w:hint="default"/>
      </w:rPr>
    </w:lvl>
    <w:lvl w:ilvl="6" w:tplc="58923178">
      <w:start w:val="1"/>
      <w:numFmt w:val="bullet"/>
      <w:lvlText w:val=""/>
      <w:lvlJc w:val="left"/>
      <w:pPr>
        <w:ind w:left="5040" w:hanging="360"/>
      </w:pPr>
      <w:rPr>
        <w:rFonts w:ascii="Symbol" w:hAnsi="Symbol" w:hint="default"/>
      </w:rPr>
    </w:lvl>
    <w:lvl w:ilvl="7" w:tplc="0F0EF986">
      <w:start w:val="1"/>
      <w:numFmt w:val="bullet"/>
      <w:lvlText w:val="o"/>
      <w:lvlJc w:val="left"/>
      <w:pPr>
        <w:ind w:left="5760" w:hanging="360"/>
      </w:pPr>
      <w:rPr>
        <w:rFonts w:ascii="Courier New" w:hAnsi="Courier New" w:cs="Courier New" w:hint="default"/>
      </w:rPr>
    </w:lvl>
    <w:lvl w:ilvl="8" w:tplc="205A7684">
      <w:start w:val="1"/>
      <w:numFmt w:val="bullet"/>
      <w:lvlText w:val=""/>
      <w:lvlJc w:val="left"/>
      <w:pPr>
        <w:ind w:left="6480" w:hanging="360"/>
      </w:pPr>
      <w:rPr>
        <w:rFonts w:ascii="Wingdings" w:hAnsi="Wingdings" w:hint="default"/>
      </w:rPr>
    </w:lvl>
  </w:abstractNum>
  <w:abstractNum w:abstractNumId="3" w15:restartNumberingAfterBreak="0">
    <w:nsid w:val="22071ECA"/>
    <w:multiLevelType w:val="hybridMultilevel"/>
    <w:tmpl w:val="D2CA0C08"/>
    <w:lvl w:ilvl="0" w:tplc="0B7AAAE0">
      <w:start w:val="10"/>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F464AD"/>
    <w:multiLevelType w:val="hybridMultilevel"/>
    <w:tmpl w:val="1108DCA0"/>
    <w:lvl w:ilvl="0" w:tplc="0B7AAAE0">
      <w:start w:val="10"/>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24307C"/>
    <w:multiLevelType w:val="hybridMultilevel"/>
    <w:tmpl w:val="38DA6E6A"/>
    <w:lvl w:ilvl="0" w:tplc="42A055A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9668CB"/>
    <w:multiLevelType w:val="hybridMultilevel"/>
    <w:tmpl w:val="20A4A4E0"/>
    <w:lvl w:ilvl="0" w:tplc="0B7AAAE0">
      <w:start w:val="10"/>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432D2A"/>
    <w:multiLevelType w:val="hybridMultilevel"/>
    <w:tmpl w:val="D98677A0"/>
    <w:lvl w:ilvl="0" w:tplc="0B7AAAE0">
      <w:start w:val="10"/>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F117FE"/>
    <w:multiLevelType w:val="hybridMultilevel"/>
    <w:tmpl w:val="AF0839D2"/>
    <w:lvl w:ilvl="0" w:tplc="6DEA2FC8">
      <w:numFmt w:val="bullet"/>
      <w:lvlText w:val="-"/>
      <w:lvlJc w:val="left"/>
      <w:pPr>
        <w:tabs>
          <w:tab w:val="num" w:pos="720"/>
        </w:tabs>
        <w:ind w:left="720" w:hanging="360"/>
      </w:pPr>
      <w:rPr>
        <w:rFonts w:ascii="Verdana" w:eastAsia="Times New Roman" w:hAnsi="Verdana" w:cs="Times New Roman" w:hint="default"/>
      </w:rPr>
    </w:lvl>
    <w:lvl w:ilvl="1" w:tplc="321264DA">
      <w:numFmt w:val="bullet"/>
      <w:lvlText w:val="-"/>
      <w:lvlJc w:val="left"/>
      <w:pPr>
        <w:tabs>
          <w:tab w:val="num" w:pos="1710"/>
        </w:tabs>
        <w:ind w:left="1710" w:hanging="630"/>
      </w:pPr>
      <w:rPr>
        <w:rFonts w:ascii="Verdana" w:eastAsia="Times New Roman" w:hAnsi="Verdana"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E10EB"/>
    <w:multiLevelType w:val="hybridMultilevel"/>
    <w:tmpl w:val="6F56A79C"/>
    <w:lvl w:ilvl="0" w:tplc="824C047E">
      <w:start w:val="1"/>
      <w:numFmt w:val="bullet"/>
      <w:lvlText w:val=""/>
      <w:lvlJc w:val="left"/>
      <w:pPr>
        <w:ind w:left="720" w:hanging="360"/>
      </w:pPr>
      <w:rPr>
        <w:rFonts w:ascii="Wingdings" w:hAnsi="Wingdings" w:hint="default"/>
      </w:rPr>
    </w:lvl>
    <w:lvl w:ilvl="1" w:tplc="B3C6470C">
      <w:start w:val="1"/>
      <w:numFmt w:val="bullet"/>
      <w:lvlText w:val="o"/>
      <w:lvlJc w:val="left"/>
      <w:pPr>
        <w:ind w:left="1440" w:hanging="360"/>
      </w:pPr>
      <w:rPr>
        <w:rFonts w:ascii="Courier New" w:hAnsi="Courier New" w:cs="Courier New" w:hint="default"/>
      </w:rPr>
    </w:lvl>
    <w:lvl w:ilvl="2" w:tplc="FAB46F5E">
      <w:start w:val="1"/>
      <w:numFmt w:val="bullet"/>
      <w:lvlText w:val=""/>
      <w:lvlJc w:val="left"/>
      <w:pPr>
        <w:ind w:left="2160" w:hanging="360"/>
      </w:pPr>
      <w:rPr>
        <w:rFonts w:ascii="Wingdings" w:hAnsi="Wingdings" w:hint="default"/>
      </w:rPr>
    </w:lvl>
    <w:lvl w:ilvl="3" w:tplc="EE0CFA4A">
      <w:start w:val="1"/>
      <w:numFmt w:val="bullet"/>
      <w:lvlText w:val=""/>
      <w:lvlJc w:val="left"/>
      <w:pPr>
        <w:ind w:left="2880" w:hanging="360"/>
      </w:pPr>
      <w:rPr>
        <w:rFonts w:ascii="Symbol" w:hAnsi="Symbol" w:hint="default"/>
      </w:rPr>
    </w:lvl>
    <w:lvl w:ilvl="4" w:tplc="6FCE9466">
      <w:start w:val="1"/>
      <w:numFmt w:val="bullet"/>
      <w:lvlText w:val="o"/>
      <w:lvlJc w:val="left"/>
      <w:pPr>
        <w:ind w:left="3600" w:hanging="360"/>
      </w:pPr>
      <w:rPr>
        <w:rFonts w:ascii="Courier New" w:hAnsi="Courier New" w:cs="Courier New" w:hint="default"/>
      </w:rPr>
    </w:lvl>
    <w:lvl w:ilvl="5" w:tplc="78328820">
      <w:start w:val="1"/>
      <w:numFmt w:val="bullet"/>
      <w:lvlText w:val=""/>
      <w:lvlJc w:val="left"/>
      <w:pPr>
        <w:ind w:left="4320" w:hanging="360"/>
      </w:pPr>
      <w:rPr>
        <w:rFonts w:ascii="Wingdings" w:hAnsi="Wingdings" w:hint="default"/>
      </w:rPr>
    </w:lvl>
    <w:lvl w:ilvl="6" w:tplc="BECE5DE6">
      <w:start w:val="1"/>
      <w:numFmt w:val="bullet"/>
      <w:lvlText w:val=""/>
      <w:lvlJc w:val="left"/>
      <w:pPr>
        <w:ind w:left="5040" w:hanging="360"/>
      </w:pPr>
      <w:rPr>
        <w:rFonts w:ascii="Symbol" w:hAnsi="Symbol" w:hint="default"/>
      </w:rPr>
    </w:lvl>
    <w:lvl w:ilvl="7" w:tplc="94C4A09E">
      <w:start w:val="1"/>
      <w:numFmt w:val="bullet"/>
      <w:lvlText w:val="o"/>
      <w:lvlJc w:val="left"/>
      <w:pPr>
        <w:ind w:left="5760" w:hanging="360"/>
      </w:pPr>
      <w:rPr>
        <w:rFonts w:ascii="Courier New" w:hAnsi="Courier New" w:cs="Courier New" w:hint="default"/>
      </w:rPr>
    </w:lvl>
    <w:lvl w:ilvl="8" w:tplc="5B8A3FBA">
      <w:start w:val="1"/>
      <w:numFmt w:val="bullet"/>
      <w:lvlText w:val=""/>
      <w:lvlJc w:val="left"/>
      <w:pPr>
        <w:ind w:left="6480" w:hanging="360"/>
      </w:pPr>
      <w:rPr>
        <w:rFonts w:ascii="Wingdings" w:hAnsi="Wingdings" w:hint="default"/>
      </w:rPr>
    </w:lvl>
  </w:abstractNum>
  <w:abstractNum w:abstractNumId="10" w15:restartNumberingAfterBreak="0">
    <w:nsid w:val="548245C7"/>
    <w:multiLevelType w:val="hybridMultilevel"/>
    <w:tmpl w:val="297E0A00"/>
    <w:lvl w:ilvl="0" w:tplc="0B7AAAE0">
      <w:start w:val="10"/>
      <w:numFmt w:val="bullet"/>
      <w:lvlText w:val="-"/>
      <w:lvlJc w:val="left"/>
      <w:pPr>
        <w:ind w:left="720" w:hanging="360"/>
      </w:pPr>
      <w:rPr>
        <w:rFonts w:ascii="Calibri" w:eastAsia="SimSu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013B63"/>
    <w:multiLevelType w:val="hybridMultilevel"/>
    <w:tmpl w:val="C4E63F3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06D4B00"/>
    <w:multiLevelType w:val="hybridMultilevel"/>
    <w:tmpl w:val="55169012"/>
    <w:lvl w:ilvl="0" w:tplc="CB62F7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6"/>
  </w:num>
  <w:num w:numId="6">
    <w:abstractNumId w:val="12"/>
  </w:num>
  <w:num w:numId="7">
    <w:abstractNumId w:val="7"/>
  </w:num>
  <w:num w:numId="8">
    <w:abstractNumId w:val="4"/>
  </w:num>
  <w:num w:numId="9">
    <w:abstractNumId w:val="3"/>
  </w:num>
  <w:num w:numId="10">
    <w:abstractNumId w:val="10"/>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C9"/>
    <w:rsid w:val="000301F2"/>
    <w:rsid w:val="00041988"/>
    <w:rsid w:val="00083307"/>
    <w:rsid w:val="0008535E"/>
    <w:rsid w:val="00086163"/>
    <w:rsid w:val="000F22A1"/>
    <w:rsid w:val="00101E4B"/>
    <w:rsid w:val="00112FEF"/>
    <w:rsid w:val="001A0934"/>
    <w:rsid w:val="001B7083"/>
    <w:rsid w:val="002106FF"/>
    <w:rsid w:val="00214A39"/>
    <w:rsid w:val="0025117A"/>
    <w:rsid w:val="00353FF9"/>
    <w:rsid w:val="00373FB6"/>
    <w:rsid w:val="003B19D4"/>
    <w:rsid w:val="003E1D30"/>
    <w:rsid w:val="00483AA5"/>
    <w:rsid w:val="004D235C"/>
    <w:rsid w:val="00521AA3"/>
    <w:rsid w:val="005239F9"/>
    <w:rsid w:val="005328C9"/>
    <w:rsid w:val="005809C9"/>
    <w:rsid w:val="005861E4"/>
    <w:rsid w:val="005A0B0E"/>
    <w:rsid w:val="005C6032"/>
    <w:rsid w:val="005F782B"/>
    <w:rsid w:val="006A1EE2"/>
    <w:rsid w:val="006B0A3E"/>
    <w:rsid w:val="00702DB8"/>
    <w:rsid w:val="0072161B"/>
    <w:rsid w:val="007B2AFE"/>
    <w:rsid w:val="007B3F7C"/>
    <w:rsid w:val="007C078B"/>
    <w:rsid w:val="007D10D3"/>
    <w:rsid w:val="007D325A"/>
    <w:rsid w:val="007F4286"/>
    <w:rsid w:val="00865ADE"/>
    <w:rsid w:val="00876E7B"/>
    <w:rsid w:val="009A5F19"/>
    <w:rsid w:val="00A33724"/>
    <w:rsid w:val="00A47E8D"/>
    <w:rsid w:val="00A53FD9"/>
    <w:rsid w:val="00A60C06"/>
    <w:rsid w:val="00AF1428"/>
    <w:rsid w:val="00B46975"/>
    <w:rsid w:val="00B72BC7"/>
    <w:rsid w:val="00BE0F8C"/>
    <w:rsid w:val="00BE6DCD"/>
    <w:rsid w:val="00C2557E"/>
    <w:rsid w:val="00C30C57"/>
    <w:rsid w:val="00C41331"/>
    <w:rsid w:val="00C41C22"/>
    <w:rsid w:val="00CD6D06"/>
    <w:rsid w:val="00CE0C40"/>
    <w:rsid w:val="00D43688"/>
    <w:rsid w:val="00D5575D"/>
    <w:rsid w:val="00DE7D57"/>
    <w:rsid w:val="00DF0FBA"/>
    <w:rsid w:val="00E07916"/>
    <w:rsid w:val="00E43A17"/>
    <w:rsid w:val="00E45DF5"/>
    <w:rsid w:val="00EA7947"/>
    <w:rsid w:val="00F942FC"/>
    <w:rsid w:val="00FB2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3EC61E"/>
  <w15:chartTrackingRefBased/>
  <w15:docId w15:val="{4C02C520-83C6-4EDF-B3B7-58E216F4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428"/>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rPr>
  </w:style>
  <w:style w:type="paragraph" w:styleId="Titre1">
    <w:name w:val="heading 1"/>
    <w:basedOn w:val="Titre3"/>
    <w:next w:val="Normal"/>
    <w:link w:val="Titre1Car"/>
    <w:uiPriority w:val="9"/>
    <w:qFormat/>
    <w:rsid w:val="00AF1428"/>
    <w:pPr>
      <w:spacing w:before="160" w:after="60"/>
      <w:jc w:val="center"/>
      <w:outlineLvl w:val="0"/>
    </w:pPr>
    <w:rPr>
      <w:rFonts w:ascii="Verdana" w:hAnsi="Verdana"/>
      <w:color w:val="auto"/>
      <w:sz w:val="32"/>
    </w:rPr>
  </w:style>
  <w:style w:type="paragraph" w:styleId="Titre2">
    <w:name w:val="heading 2"/>
    <w:basedOn w:val="Normal"/>
    <w:next w:val="Normal"/>
    <w:link w:val="Titre2Car"/>
    <w:uiPriority w:val="9"/>
    <w:unhideWhenUsed/>
    <w:qFormat/>
    <w:rsid w:val="00AF1428"/>
    <w:pPr>
      <w:keepNext/>
      <w:keepLines/>
      <w:spacing w:before="160" w:after="60"/>
      <w:outlineLvl w:val="1"/>
    </w:pPr>
    <w:rPr>
      <w:rFonts w:asciiTheme="minorHAnsi" w:eastAsiaTheme="majorEastAsia" w:hAnsiTheme="minorHAnsi" w:cstheme="minorHAnsi"/>
      <w:smallCaps/>
      <w:color w:val="2F5496" w:themeColor="accent1" w:themeShade="BF"/>
      <w:sz w:val="28"/>
      <w:szCs w:val="26"/>
    </w:rPr>
  </w:style>
  <w:style w:type="paragraph" w:styleId="Titre3">
    <w:name w:val="heading 3"/>
    <w:basedOn w:val="Normal"/>
    <w:next w:val="Normal"/>
    <w:link w:val="Titre3Car"/>
    <w:uiPriority w:val="9"/>
    <w:unhideWhenUsed/>
    <w:qFormat/>
    <w:rsid w:val="00E45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E45D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8C9"/>
    <w:pPr>
      <w:ind w:left="720"/>
      <w:contextualSpacing/>
    </w:pPr>
  </w:style>
  <w:style w:type="character" w:customStyle="1" w:styleId="Titre1Car">
    <w:name w:val="Titre 1 Car"/>
    <w:basedOn w:val="Policepardfaut"/>
    <w:link w:val="Titre1"/>
    <w:uiPriority w:val="9"/>
    <w:rsid w:val="00AF1428"/>
    <w:rPr>
      <w:rFonts w:ascii="Verdana" w:eastAsiaTheme="majorEastAsia" w:hAnsi="Verdana" w:cstheme="majorBidi"/>
      <w:sz w:val="32"/>
      <w:szCs w:val="24"/>
    </w:rPr>
  </w:style>
  <w:style w:type="character" w:styleId="Rfrenceple">
    <w:name w:val="Subtle Reference"/>
    <w:basedOn w:val="Policepardfaut"/>
    <w:uiPriority w:val="31"/>
    <w:qFormat/>
    <w:rsid w:val="0072161B"/>
    <w:rPr>
      <w:smallCaps/>
      <w:color w:val="5A5A5A" w:themeColor="text1" w:themeTint="A5"/>
    </w:rPr>
  </w:style>
  <w:style w:type="character" w:customStyle="1" w:styleId="Titre3Car">
    <w:name w:val="Titre 3 Car"/>
    <w:basedOn w:val="Policepardfaut"/>
    <w:link w:val="Titre3"/>
    <w:uiPriority w:val="9"/>
    <w:rsid w:val="00E45DF5"/>
    <w:rPr>
      <w:rFonts w:asciiTheme="majorHAnsi" w:eastAsiaTheme="majorEastAsia" w:hAnsiTheme="majorHAnsi" w:cstheme="majorBidi"/>
      <w:color w:val="1F3763" w:themeColor="accent1" w:themeShade="7F"/>
      <w:sz w:val="24"/>
      <w:szCs w:val="24"/>
    </w:rPr>
  </w:style>
  <w:style w:type="character" w:styleId="lev">
    <w:name w:val="Strong"/>
    <w:qFormat/>
    <w:rsid w:val="00AF1428"/>
  </w:style>
  <w:style w:type="paragraph" w:styleId="NormalWeb">
    <w:name w:val="Normal (Web)"/>
    <w:basedOn w:val="Normal"/>
    <w:uiPriority w:val="99"/>
    <w:rsid w:val="00E45DF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45DF5"/>
    <w:rPr>
      <w:rFonts w:asciiTheme="majorHAnsi" w:eastAsiaTheme="majorEastAsia" w:hAnsiTheme="majorHAnsi" w:cstheme="majorBidi"/>
      <w:i/>
      <w:iCs/>
      <w:color w:val="2F5496" w:themeColor="accent1" w:themeShade="BF"/>
    </w:rPr>
  </w:style>
  <w:style w:type="character" w:styleId="Lienhypertexte">
    <w:name w:val="Hyperlink"/>
    <w:rsid w:val="00E45DF5"/>
    <w:rPr>
      <w:color w:val="0000FF"/>
      <w:u w:val="single"/>
    </w:rPr>
  </w:style>
  <w:style w:type="character" w:customStyle="1" w:styleId="Titre2Car">
    <w:name w:val="Titre 2 Car"/>
    <w:basedOn w:val="Policepardfaut"/>
    <w:link w:val="Titre2"/>
    <w:uiPriority w:val="9"/>
    <w:rsid w:val="00AF1428"/>
    <w:rPr>
      <w:rFonts w:eastAsiaTheme="majorEastAsia" w:cstheme="minorHAnsi"/>
      <w:smallCaps/>
      <w:color w:val="2F5496" w:themeColor="accent1" w:themeShade="BF"/>
      <w:sz w:val="28"/>
      <w:szCs w:val="26"/>
    </w:rPr>
  </w:style>
  <w:style w:type="paragraph" w:styleId="Rvision">
    <w:name w:val="Revision"/>
    <w:hidden/>
    <w:uiPriority w:val="99"/>
    <w:semiHidden/>
    <w:rsid w:val="0025117A"/>
    <w:pPr>
      <w:spacing w:after="0" w:line="240" w:lineRule="auto"/>
    </w:pPr>
    <w:rPr>
      <w:rFonts w:ascii="Calibri" w:eastAsia="Calibri" w:hAnsi="Calibri" w:cs="Calibri"/>
    </w:rPr>
  </w:style>
  <w:style w:type="paragraph" w:styleId="En-tte">
    <w:name w:val="header"/>
    <w:basedOn w:val="Normal"/>
    <w:link w:val="En-tteCar"/>
    <w:uiPriority w:val="99"/>
    <w:unhideWhenUsed/>
    <w:rsid w:val="007F4286"/>
    <w:pPr>
      <w:tabs>
        <w:tab w:val="center" w:pos="4536"/>
        <w:tab w:val="right" w:pos="9072"/>
      </w:tabs>
      <w:spacing w:after="0" w:line="240" w:lineRule="auto"/>
    </w:pPr>
  </w:style>
  <w:style w:type="character" w:customStyle="1" w:styleId="En-tteCar">
    <w:name w:val="En-tête Car"/>
    <w:basedOn w:val="Policepardfaut"/>
    <w:link w:val="En-tte"/>
    <w:uiPriority w:val="99"/>
    <w:rsid w:val="007F4286"/>
    <w:rPr>
      <w:rFonts w:ascii="Calibri" w:eastAsia="Calibri" w:hAnsi="Calibri" w:cs="Calibri"/>
    </w:rPr>
  </w:style>
  <w:style w:type="paragraph" w:styleId="Pieddepage">
    <w:name w:val="footer"/>
    <w:basedOn w:val="Normal"/>
    <w:link w:val="PieddepageCar"/>
    <w:uiPriority w:val="99"/>
    <w:unhideWhenUsed/>
    <w:rsid w:val="007F4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2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88300">
      <w:bodyDiv w:val="1"/>
      <w:marLeft w:val="0"/>
      <w:marRight w:val="0"/>
      <w:marTop w:val="0"/>
      <w:marBottom w:val="0"/>
      <w:divBdr>
        <w:top w:val="none" w:sz="0" w:space="0" w:color="auto"/>
        <w:left w:val="none" w:sz="0" w:space="0" w:color="auto"/>
        <w:bottom w:val="none" w:sz="0" w:space="0" w:color="auto"/>
        <w:right w:val="none" w:sz="0" w:space="0" w:color="auto"/>
      </w:divBdr>
      <w:divsChild>
        <w:div w:id="1634480151">
          <w:marLeft w:val="0"/>
          <w:marRight w:val="0"/>
          <w:marTop w:val="0"/>
          <w:marBottom w:val="0"/>
          <w:divBdr>
            <w:top w:val="none" w:sz="0" w:space="0" w:color="auto"/>
            <w:left w:val="none" w:sz="0" w:space="0" w:color="auto"/>
            <w:bottom w:val="none" w:sz="0" w:space="0" w:color="auto"/>
            <w:right w:val="none" w:sz="0" w:space="0" w:color="auto"/>
          </w:divBdr>
          <w:divsChild>
            <w:div w:id="1416364766">
              <w:marLeft w:val="0"/>
              <w:marRight w:val="0"/>
              <w:marTop w:val="0"/>
              <w:marBottom w:val="0"/>
              <w:divBdr>
                <w:top w:val="none" w:sz="0" w:space="0" w:color="auto"/>
                <w:left w:val="none" w:sz="0" w:space="0" w:color="auto"/>
                <w:bottom w:val="none" w:sz="0" w:space="0" w:color="auto"/>
                <w:right w:val="none" w:sz="0" w:space="0" w:color="auto"/>
              </w:divBdr>
            </w:div>
            <w:div w:id="2083914137">
              <w:marLeft w:val="0"/>
              <w:marRight w:val="0"/>
              <w:marTop w:val="0"/>
              <w:marBottom w:val="0"/>
              <w:divBdr>
                <w:top w:val="none" w:sz="0" w:space="0" w:color="auto"/>
                <w:left w:val="none" w:sz="0" w:space="0" w:color="auto"/>
                <w:bottom w:val="none" w:sz="0" w:space="0" w:color="auto"/>
                <w:right w:val="none" w:sz="0" w:space="0" w:color="auto"/>
              </w:divBdr>
            </w:div>
          </w:divsChild>
        </w:div>
        <w:div w:id="2074769580">
          <w:marLeft w:val="0"/>
          <w:marRight w:val="0"/>
          <w:marTop w:val="0"/>
          <w:marBottom w:val="0"/>
          <w:divBdr>
            <w:top w:val="none" w:sz="0" w:space="0" w:color="auto"/>
            <w:left w:val="none" w:sz="0" w:space="0" w:color="auto"/>
            <w:bottom w:val="none" w:sz="0" w:space="0" w:color="auto"/>
            <w:right w:val="none" w:sz="0" w:space="0" w:color="auto"/>
          </w:divBdr>
          <w:divsChild>
            <w:div w:id="1717779273">
              <w:marLeft w:val="0"/>
              <w:marRight w:val="0"/>
              <w:marTop w:val="0"/>
              <w:marBottom w:val="0"/>
              <w:divBdr>
                <w:top w:val="none" w:sz="0" w:space="0" w:color="auto"/>
                <w:left w:val="none" w:sz="0" w:space="0" w:color="auto"/>
                <w:bottom w:val="none" w:sz="0" w:space="0" w:color="auto"/>
                <w:right w:val="none" w:sz="0" w:space="0" w:color="auto"/>
              </w:divBdr>
            </w:div>
            <w:div w:id="997806899">
              <w:marLeft w:val="0"/>
              <w:marRight w:val="0"/>
              <w:marTop w:val="0"/>
              <w:marBottom w:val="0"/>
              <w:divBdr>
                <w:top w:val="none" w:sz="0" w:space="0" w:color="auto"/>
                <w:left w:val="none" w:sz="0" w:space="0" w:color="auto"/>
                <w:bottom w:val="none" w:sz="0" w:space="0" w:color="auto"/>
                <w:right w:val="none" w:sz="0" w:space="0" w:color="auto"/>
              </w:divBdr>
              <w:divsChild>
                <w:div w:id="19383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422">
          <w:marLeft w:val="0"/>
          <w:marRight w:val="0"/>
          <w:marTop w:val="0"/>
          <w:marBottom w:val="0"/>
          <w:divBdr>
            <w:top w:val="none" w:sz="0" w:space="0" w:color="auto"/>
            <w:left w:val="none" w:sz="0" w:space="0" w:color="auto"/>
            <w:bottom w:val="none" w:sz="0" w:space="0" w:color="auto"/>
            <w:right w:val="none" w:sz="0" w:space="0" w:color="auto"/>
          </w:divBdr>
          <w:divsChild>
            <w:div w:id="2078739922">
              <w:marLeft w:val="0"/>
              <w:marRight w:val="0"/>
              <w:marTop w:val="0"/>
              <w:marBottom w:val="0"/>
              <w:divBdr>
                <w:top w:val="none" w:sz="0" w:space="0" w:color="auto"/>
                <w:left w:val="none" w:sz="0" w:space="0" w:color="auto"/>
                <w:bottom w:val="none" w:sz="0" w:space="0" w:color="auto"/>
                <w:right w:val="none" w:sz="0" w:space="0" w:color="auto"/>
              </w:divBdr>
            </w:div>
            <w:div w:id="931352778">
              <w:marLeft w:val="0"/>
              <w:marRight w:val="0"/>
              <w:marTop w:val="0"/>
              <w:marBottom w:val="0"/>
              <w:divBdr>
                <w:top w:val="none" w:sz="0" w:space="0" w:color="auto"/>
                <w:left w:val="none" w:sz="0" w:space="0" w:color="auto"/>
                <w:bottom w:val="none" w:sz="0" w:space="0" w:color="auto"/>
                <w:right w:val="none" w:sz="0" w:space="0" w:color="auto"/>
              </w:divBdr>
            </w:div>
          </w:divsChild>
        </w:div>
        <w:div w:id="1633359972">
          <w:marLeft w:val="0"/>
          <w:marRight w:val="0"/>
          <w:marTop w:val="0"/>
          <w:marBottom w:val="0"/>
          <w:divBdr>
            <w:top w:val="none" w:sz="0" w:space="0" w:color="auto"/>
            <w:left w:val="none" w:sz="0" w:space="0" w:color="auto"/>
            <w:bottom w:val="none" w:sz="0" w:space="0" w:color="auto"/>
            <w:right w:val="none" w:sz="0" w:space="0" w:color="auto"/>
          </w:divBdr>
          <w:divsChild>
            <w:div w:id="1657151508">
              <w:marLeft w:val="0"/>
              <w:marRight w:val="0"/>
              <w:marTop w:val="0"/>
              <w:marBottom w:val="0"/>
              <w:divBdr>
                <w:top w:val="none" w:sz="0" w:space="0" w:color="auto"/>
                <w:left w:val="none" w:sz="0" w:space="0" w:color="auto"/>
                <w:bottom w:val="none" w:sz="0" w:space="0" w:color="auto"/>
                <w:right w:val="none" w:sz="0" w:space="0" w:color="auto"/>
              </w:divBdr>
            </w:div>
            <w:div w:id="592014990">
              <w:marLeft w:val="0"/>
              <w:marRight w:val="0"/>
              <w:marTop w:val="0"/>
              <w:marBottom w:val="0"/>
              <w:divBdr>
                <w:top w:val="none" w:sz="0" w:space="0" w:color="auto"/>
                <w:left w:val="none" w:sz="0" w:space="0" w:color="auto"/>
                <w:bottom w:val="none" w:sz="0" w:space="0" w:color="auto"/>
                <w:right w:val="none" w:sz="0" w:space="0" w:color="auto"/>
              </w:divBdr>
            </w:div>
          </w:divsChild>
        </w:div>
        <w:div w:id="1170174267">
          <w:marLeft w:val="0"/>
          <w:marRight w:val="0"/>
          <w:marTop w:val="0"/>
          <w:marBottom w:val="0"/>
          <w:divBdr>
            <w:top w:val="none" w:sz="0" w:space="0" w:color="auto"/>
            <w:left w:val="none" w:sz="0" w:space="0" w:color="auto"/>
            <w:bottom w:val="none" w:sz="0" w:space="0" w:color="auto"/>
            <w:right w:val="none" w:sz="0" w:space="0" w:color="auto"/>
          </w:divBdr>
        </w:div>
        <w:div w:id="1468548457">
          <w:marLeft w:val="0"/>
          <w:marRight w:val="0"/>
          <w:marTop w:val="0"/>
          <w:marBottom w:val="0"/>
          <w:divBdr>
            <w:top w:val="none" w:sz="0" w:space="0" w:color="auto"/>
            <w:left w:val="none" w:sz="0" w:space="0" w:color="auto"/>
            <w:bottom w:val="none" w:sz="0" w:space="0" w:color="auto"/>
            <w:right w:val="none" w:sz="0" w:space="0" w:color="auto"/>
          </w:divBdr>
          <w:divsChild>
            <w:div w:id="1279025608">
              <w:marLeft w:val="0"/>
              <w:marRight w:val="0"/>
              <w:marTop w:val="0"/>
              <w:marBottom w:val="0"/>
              <w:divBdr>
                <w:top w:val="none" w:sz="0" w:space="0" w:color="auto"/>
                <w:left w:val="none" w:sz="0" w:space="0" w:color="auto"/>
                <w:bottom w:val="none" w:sz="0" w:space="0" w:color="auto"/>
                <w:right w:val="none" w:sz="0" w:space="0" w:color="auto"/>
              </w:divBdr>
              <w:divsChild>
                <w:div w:id="533156625">
                  <w:marLeft w:val="0"/>
                  <w:marRight w:val="0"/>
                  <w:marTop w:val="0"/>
                  <w:marBottom w:val="0"/>
                  <w:divBdr>
                    <w:top w:val="none" w:sz="0" w:space="0" w:color="auto"/>
                    <w:left w:val="none" w:sz="0" w:space="0" w:color="auto"/>
                    <w:bottom w:val="none" w:sz="0" w:space="0" w:color="auto"/>
                    <w:right w:val="none" w:sz="0" w:space="0" w:color="auto"/>
                  </w:divBdr>
                </w:div>
                <w:div w:id="1712849332">
                  <w:marLeft w:val="0"/>
                  <w:marRight w:val="0"/>
                  <w:marTop w:val="0"/>
                  <w:marBottom w:val="0"/>
                  <w:divBdr>
                    <w:top w:val="none" w:sz="0" w:space="0" w:color="auto"/>
                    <w:left w:val="none" w:sz="0" w:space="0" w:color="auto"/>
                    <w:bottom w:val="none" w:sz="0" w:space="0" w:color="auto"/>
                    <w:right w:val="none" w:sz="0" w:space="0" w:color="auto"/>
                  </w:divBdr>
                </w:div>
              </w:divsChild>
            </w:div>
            <w:div w:id="1679574092">
              <w:marLeft w:val="0"/>
              <w:marRight w:val="0"/>
              <w:marTop w:val="0"/>
              <w:marBottom w:val="0"/>
              <w:divBdr>
                <w:top w:val="none" w:sz="0" w:space="0" w:color="auto"/>
                <w:left w:val="none" w:sz="0" w:space="0" w:color="auto"/>
                <w:bottom w:val="none" w:sz="0" w:space="0" w:color="auto"/>
                <w:right w:val="none" w:sz="0" w:space="0" w:color="auto"/>
              </w:divBdr>
              <w:divsChild>
                <w:div w:id="1721829022">
                  <w:marLeft w:val="0"/>
                  <w:marRight w:val="0"/>
                  <w:marTop w:val="0"/>
                  <w:marBottom w:val="0"/>
                  <w:divBdr>
                    <w:top w:val="none" w:sz="0" w:space="0" w:color="auto"/>
                    <w:left w:val="none" w:sz="0" w:space="0" w:color="auto"/>
                    <w:bottom w:val="none" w:sz="0" w:space="0" w:color="auto"/>
                    <w:right w:val="none" w:sz="0" w:space="0" w:color="auto"/>
                  </w:divBdr>
                </w:div>
                <w:div w:id="1877305908">
                  <w:marLeft w:val="0"/>
                  <w:marRight w:val="0"/>
                  <w:marTop w:val="0"/>
                  <w:marBottom w:val="0"/>
                  <w:divBdr>
                    <w:top w:val="none" w:sz="0" w:space="0" w:color="auto"/>
                    <w:left w:val="none" w:sz="0" w:space="0" w:color="auto"/>
                    <w:bottom w:val="none" w:sz="0" w:space="0" w:color="auto"/>
                    <w:right w:val="none" w:sz="0" w:space="0" w:color="auto"/>
                  </w:divBdr>
                </w:div>
              </w:divsChild>
            </w:div>
            <w:div w:id="282468695">
              <w:marLeft w:val="0"/>
              <w:marRight w:val="0"/>
              <w:marTop w:val="0"/>
              <w:marBottom w:val="0"/>
              <w:divBdr>
                <w:top w:val="none" w:sz="0" w:space="0" w:color="auto"/>
                <w:left w:val="none" w:sz="0" w:space="0" w:color="auto"/>
                <w:bottom w:val="none" w:sz="0" w:space="0" w:color="auto"/>
                <w:right w:val="none" w:sz="0" w:space="0" w:color="auto"/>
              </w:divBdr>
              <w:divsChild>
                <w:div w:id="680200705">
                  <w:marLeft w:val="0"/>
                  <w:marRight w:val="0"/>
                  <w:marTop w:val="0"/>
                  <w:marBottom w:val="0"/>
                  <w:divBdr>
                    <w:top w:val="none" w:sz="0" w:space="0" w:color="auto"/>
                    <w:left w:val="none" w:sz="0" w:space="0" w:color="auto"/>
                    <w:bottom w:val="none" w:sz="0" w:space="0" w:color="auto"/>
                    <w:right w:val="none" w:sz="0" w:space="0" w:color="auto"/>
                  </w:divBdr>
                </w:div>
                <w:div w:id="1256210153">
                  <w:marLeft w:val="0"/>
                  <w:marRight w:val="0"/>
                  <w:marTop w:val="0"/>
                  <w:marBottom w:val="0"/>
                  <w:divBdr>
                    <w:top w:val="none" w:sz="0" w:space="0" w:color="auto"/>
                    <w:left w:val="none" w:sz="0" w:space="0" w:color="auto"/>
                    <w:bottom w:val="none" w:sz="0" w:space="0" w:color="auto"/>
                    <w:right w:val="none" w:sz="0" w:space="0" w:color="auto"/>
                  </w:divBdr>
                </w:div>
              </w:divsChild>
            </w:div>
            <w:div w:id="1432630381">
              <w:marLeft w:val="0"/>
              <w:marRight w:val="0"/>
              <w:marTop w:val="0"/>
              <w:marBottom w:val="0"/>
              <w:divBdr>
                <w:top w:val="none" w:sz="0" w:space="0" w:color="auto"/>
                <w:left w:val="none" w:sz="0" w:space="0" w:color="auto"/>
                <w:bottom w:val="none" w:sz="0" w:space="0" w:color="auto"/>
                <w:right w:val="none" w:sz="0" w:space="0" w:color="auto"/>
              </w:divBdr>
              <w:divsChild>
                <w:div w:id="119810205">
                  <w:marLeft w:val="0"/>
                  <w:marRight w:val="0"/>
                  <w:marTop w:val="0"/>
                  <w:marBottom w:val="0"/>
                  <w:divBdr>
                    <w:top w:val="none" w:sz="0" w:space="0" w:color="auto"/>
                    <w:left w:val="none" w:sz="0" w:space="0" w:color="auto"/>
                    <w:bottom w:val="none" w:sz="0" w:space="0" w:color="auto"/>
                    <w:right w:val="none" w:sz="0" w:space="0" w:color="auto"/>
                  </w:divBdr>
                </w:div>
                <w:div w:id="6047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lienard@parc-pyrenees-catalanes.fr" TargetMode="External"/><Relationship Id="rId3" Type="http://schemas.openxmlformats.org/officeDocument/2006/relationships/settings" Target="settings.xml"/><Relationship Id="rId7" Type="http://schemas.openxmlformats.org/officeDocument/2006/relationships/hyperlink" Target="mailto:patricia.oster@pnrp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4</Pages>
  <Words>1332</Words>
  <Characters>7331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URBANISME_03</dc:creator>
  <cp:keywords/>
  <dc:description/>
  <cp:lastModifiedBy>RAF_02</cp:lastModifiedBy>
  <cp:revision>20</cp:revision>
  <dcterms:created xsi:type="dcterms:W3CDTF">2021-12-20T13:59:00Z</dcterms:created>
  <dcterms:modified xsi:type="dcterms:W3CDTF">2022-01-11T16:19:00Z</dcterms:modified>
</cp:coreProperties>
</file>