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F84B4" w14:textId="77777777" w:rsidR="00EB32EA" w:rsidRDefault="00EB32EA">
      <w:pPr>
        <w:spacing w:after="0" w:line="259" w:lineRule="auto"/>
        <w:ind w:left="-644" w:right="0" w:firstLine="0"/>
        <w:jc w:val="left"/>
      </w:pPr>
      <w:r>
        <w:t>-</w:t>
      </w:r>
    </w:p>
    <w:p w14:paraId="71C75FC3" w14:textId="0462E2B2" w:rsidR="00B41C7D" w:rsidRDefault="008B4D21">
      <w:pPr>
        <w:spacing w:after="0" w:line="259" w:lineRule="auto"/>
        <w:ind w:left="-644" w:right="0" w:firstLine="0"/>
        <w:jc w:val="left"/>
      </w:pPr>
      <w:r>
        <w:rPr>
          <w:noProof/>
        </w:rPr>
        <w:drawing>
          <wp:inline distT="0" distB="0" distL="0" distR="0" wp14:anchorId="50E41EDE" wp14:editId="5A8104B6">
            <wp:extent cx="1581150" cy="2516124"/>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8"/>
                    <a:stretch>
                      <a:fillRect/>
                    </a:stretch>
                  </pic:blipFill>
                  <pic:spPr>
                    <a:xfrm>
                      <a:off x="0" y="0"/>
                      <a:ext cx="1581150" cy="2516124"/>
                    </a:xfrm>
                    <a:prstGeom prst="rect">
                      <a:avLst/>
                    </a:prstGeom>
                  </pic:spPr>
                </pic:pic>
              </a:graphicData>
            </a:graphic>
          </wp:inline>
        </w:drawing>
      </w:r>
    </w:p>
    <w:p w14:paraId="08B1A4F8" w14:textId="77777777" w:rsidR="00B41C7D" w:rsidRDefault="008B4D21">
      <w:pPr>
        <w:spacing w:after="0" w:line="259" w:lineRule="auto"/>
        <w:ind w:left="2732" w:right="0" w:firstLine="0"/>
        <w:jc w:val="center"/>
      </w:pPr>
      <w:r>
        <w:rPr>
          <w:rFonts w:ascii="Arial" w:eastAsia="Arial" w:hAnsi="Arial" w:cs="Arial"/>
          <w:b/>
          <w:sz w:val="32"/>
        </w:rPr>
        <w:t xml:space="preserve"> </w:t>
      </w:r>
    </w:p>
    <w:p w14:paraId="22126B94" w14:textId="77777777" w:rsidR="00B41C7D" w:rsidRDefault="008B4D21">
      <w:pPr>
        <w:spacing w:after="0" w:line="259" w:lineRule="auto"/>
        <w:ind w:left="0" w:right="88" w:firstLine="0"/>
        <w:jc w:val="right"/>
      </w:pPr>
      <w:r>
        <w:rPr>
          <w:rFonts w:ascii="Arial" w:eastAsia="Arial" w:hAnsi="Arial" w:cs="Arial"/>
          <w:b/>
          <w:sz w:val="32"/>
        </w:rPr>
        <w:t xml:space="preserve">CAHIER DES CHARGES </w:t>
      </w:r>
    </w:p>
    <w:p w14:paraId="37B5CA0F" w14:textId="77777777" w:rsidR="00B41C7D" w:rsidRDefault="008B4D21">
      <w:pPr>
        <w:spacing w:after="0" w:line="259" w:lineRule="auto"/>
        <w:ind w:left="0" w:right="0" w:firstLine="0"/>
        <w:jc w:val="right"/>
      </w:pPr>
      <w:r>
        <w:rPr>
          <w:rFonts w:ascii="Arial" w:eastAsia="Arial" w:hAnsi="Arial" w:cs="Arial"/>
          <w:b/>
          <w:sz w:val="32"/>
        </w:rPr>
        <w:t xml:space="preserve"> </w:t>
      </w:r>
    </w:p>
    <w:p w14:paraId="4A19C523" w14:textId="7924DA32" w:rsidR="00935FC9" w:rsidRDefault="00935FC9">
      <w:pPr>
        <w:spacing w:after="0" w:line="257" w:lineRule="auto"/>
        <w:ind w:left="419" w:right="85" w:firstLine="0"/>
        <w:jc w:val="right"/>
        <w:rPr>
          <w:rFonts w:ascii="Arial" w:eastAsia="Arial" w:hAnsi="Arial" w:cs="Arial"/>
          <w:sz w:val="32"/>
        </w:rPr>
      </w:pPr>
      <w:r>
        <w:rPr>
          <w:rFonts w:ascii="Arial" w:eastAsia="Arial" w:hAnsi="Arial" w:cs="Arial"/>
          <w:sz w:val="32"/>
        </w:rPr>
        <w:t>Valorisation et connaissance des canaux d’irrigation de montagne du Parc Naturel régional des Pyrénées catalanes</w:t>
      </w:r>
    </w:p>
    <w:p w14:paraId="2BF70157" w14:textId="77777777" w:rsidR="00935FC9" w:rsidRDefault="00935FC9">
      <w:pPr>
        <w:spacing w:after="0" w:line="257" w:lineRule="auto"/>
        <w:ind w:left="419" w:right="85" w:firstLine="0"/>
        <w:jc w:val="right"/>
        <w:rPr>
          <w:rFonts w:ascii="Arial" w:eastAsia="Arial" w:hAnsi="Arial" w:cs="Arial"/>
          <w:sz w:val="32"/>
        </w:rPr>
      </w:pPr>
    </w:p>
    <w:p w14:paraId="15D3A85A" w14:textId="048CE342" w:rsidR="00935FC9" w:rsidRDefault="00935FC9">
      <w:pPr>
        <w:spacing w:after="0" w:line="257" w:lineRule="auto"/>
        <w:ind w:left="419" w:right="85" w:firstLine="0"/>
        <w:jc w:val="right"/>
        <w:rPr>
          <w:rFonts w:ascii="Arial" w:eastAsia="Arial" w:hAnsi="Arial" w:cs="Arial"/>
          <w:sz w:val="32"/>
        </w:rPr>
      </w:pPr>
      <w:r>
        <w:rPr>
          <w:rFonts w:ascii="Arial" w:eastAsia="Arial" w:hAnsi="Arial" w:cs="Arial"/>
          <w:sz w:val="32"/>
        </w:rPr>
        <w:t>CONCEPTION D’UN BEAU LIVRE</w:t>
      </w:r>
    </w:p>
    <w:p w14:paraId="7BBE7744" w14:textId="54F275B8" w:rsidR="00935FC9" w:rsidRDefault="00935FC9">
      <w:pPr>
        <w:spacing w:after="0" w:line="257" w:lineRule="auto"/>
        <w:ind w:left="419" w:right="85" w:firstLine="0"/>
        <w:jc w:val="right"/>
        <w:rPr>
          <w:rFonts w:ascii="Arial" w:eastAsia="Arial" w:hAnsi="Arial" w:cs="Arial"/>
          <w:sz w:val="32"/>
        </w:rPr>
      </w:pPr>
    </w:p>
    <w:p w14:paraId="749B0429" w14:textId="79FB7D72" w:rsidR="00935FC9" w:rsidRDefault="00935FC9">
      <w:pPr>
        <w:spacing w:after="0" w:line="257" w:lineRule="auto"/>
        <w:ind w:left="419" w:right="85" w:firstLine="0"/>
        <w:jc w:val="right"/>
        <w:rPr>
          <w:rFonts w:ascii="Arial" w:eastAsia="Arial" w:hAnsi="Arial" w:cs="Arial"/>
          <w:sz w:val="32"/>
        </w:rPr>
      </w:pPr>
    </w:p>
    <w:p w14:paraId="400875A0" w14:textId="15A0B9A9" w:rsidR="00935FC9" w:rsidRDefault="00935FC9" w:rsidP="00935FC9">
      <w:pPr>
        <w:spacing w:after="0" w:line="257" w:lineRule="auto"/>
        <w:ind w:left="419" w:right="85" w:firstLine="0"/>
        <w:rPr>
          <w:rFonts w:ascii="Arial" w:eastAsia="Arial" w:hAnsi="Arial" w:cs="Arial"/>
          <w:sz w:val="32"/>
        </w:rPr>
      </w:pPr>
      <w:r>
        <w:rPr>
          <w:rFonts w:ascii="Arial" w:eastAsia="Arial" w:hAnsi="Arial" w:cs="Arial"/>
          <w:sz w:val="32"/>
        </w:rPr>
        <w:t>Lot n°1 : Collecte de la mémoire orale, analyse des informations documentaires sur le thème des canaux d’irrigation de montagne, mise en forme rédactionnelle</w:t>
      </w:r>
    </w:p>
    <w:p w14:paraId="7933FA5A" w14:textId="5A18387E" w:rsidR="00935FC9" w:rsidRDefault="00935FC9" w:rsidP="00935FC9">
      <w:pPr>
        <w:spacing w:after="0" w:line="257" w:lineRule="auto"/>
        <w:ind w:left="419" w:right="85" w:firstLine="0"/>
        <w:rPr>
          <w:rFonts w:ascii="Arial" w:eastAsia="Arial" w:hAnsi="Arial" w:cs="Arial"/>
          <w:sz w:val="32"/>
        </w:rPr>
      </w:pPr>
    </w:p>
    <w:p w14:paraId="6E3C25E4" w14:textId="01C8A673" w:rsidR="00935FC9" w:rsidRDefault="00935FC9" w:rsidP="00935FC9">
      <w:pPr>
        <w:spacing w:after="0" w:line="257" w:lineRule="auto"/>
        <w:ind w:left="419" w:right="85" w:firstLine="0"/>
        <w:rPr>
          <w:rFonts w:ascii="Arial" w:eastAsia="Arial" w:hAnsi="Arial" w:cs="Arial"/>
          <w:sz w:val="32"/>
        </w:rPr>
      </w:pPr>
      <w:r>
        <w:rPr>
          <w:rFonts w:ascii="Arial" w:eastAsia="Arial" w:hAnsi="Arial" w:cs="Arial"/>
          <w:sz w:val="32"/>
        </w:rPr>
        <w:t>Lot n°2 : Mission photographique sur le thème des canaux d’irrigation</w:t>
      </w:r>
    </w:p>
    <w:p w14:paraId="09A632B1" w14:textId="47F36A86" w:rsidR="00935FC9" w:rsidRDefault="00935FC9" w:rsidP="00935FC9">
      <w:pPr>
        <w:spacing w:after="0" w:line="257" w:lineRule="auto"/>
        <w:ind w:left="419" w:right="85" w:firstLine="0"/>
        <w:rPr>
          <w:rFonts w:ascii="Arial" w:eastAsia="Arial" w:hAnsi="Arial" w:cs="Arial"/>
          <w:sz w:val="32"/>
        </w:rPr>
      </w:pPr>
    </w:p>
    <w:p w14:paraId="604A6651" w14:textId="7F1D9F25" w:rsidR="00935FC9" w:rsidRDefault="00935FC9" w:rsidP="00935FC9">
      <w:pPr>
        <w:spacing w:after="0" w:line="257" w:lineRule="auto"/>
        <w:ind w:left="419" w:right="85" w:firstLine="0"/>
        <w:jc w:val="left"/>
        <w:rPr>
          <w:rFonts w:ascii="Arial" w:eastAsia="Arial" w:hAnsi="Arial" w:cs="Arial"/>
          <w:sz w:val="32"/>
        </w:rPr>
      </w:pPr>
      <w:r>
        <w:rPr>
          <w:rFonts w:ascii="Arial" w:eastAsia="Arial" w:hAnsi="Arial" w:cs="Arial"/>
          <w:sz w:val="32"/>
        </w:rPr>
        <w:t xml:space="preserve">Lot n°3 : </w:t>
      </w:r>
      <w:r w:rsidR="00E63CAF">
        <w:rPr>
          <w:rFonts w:ascii="Arial" w:eastAsia="Arial" w:hAnsi="Arial" w:cs="Arial"/>
          <w:sz w:val="32"/>
        </w:rPr>
        <w:t>C</w:t>
      </w:r>
      <w:r w:rsidR="00F73A61">
        <w:rPr>
          <w:rFonts w:ascii="Arial" w:eastAsia="Arial" w:hAnsi="Arial" w:cs="Arial"/>
          <w:sz w:val="32"/>
        </w:rPr>
        <w:t>onception</w:t>
      </w:r>
      <w:r w:rsidR="004720EA">
        <w:rPr>
          <w:rFonts w:ascii="Arial" w:eastAsia="Arial" w:hAnsi="Arial" w:cs="Arial"/>
          <w:sz w:val="32"/>
        </w:rPr>
        <w:t xml:space="preserve"> </w:t>
      </w:r>
      <w:r>
        <w:rPr>
          <w:rFonts w:ascii="Arial" w:eastAsia="Arial" w:hAnsi="Arial" w:cs="Arial"/>
          <w:sz w:val="32"/>
        </w:rPr>
        <w:t>graphique de l’ouvrage</w:t>
      </w:r>
    </w:p>
    <w:p w14:paraId="6AE42715" w14:textId="4DBC5062" w:rsidR="00935FC9" w:rsidRDefault="00935FC9" w:rsidP="00935FC9">
      <w:pPr>
        <w:spacing w:after="0" w:line="257" w:lineRule="auto"/>
        <w:ind w:left="419" w:right="85" w:firstLine="0"/>
        <w:jc w:val="left"/>
        <w:rPr>
          <w:rFonts w:ascii="Arial" w:eastAsia="Arial" w:hAnsi="Arial" w:cs="Arial"/>
          <w:sz w:val="32"/>
        </w:rPr>
      </w:pPr>
    </w:p>
    <w:p w14:paraId="4C648DE7" w14:textId="48A4A9A3" w:rsidR="00935FC9" w:rsidRDefault="00935FC9" w:rsidP="00935FC9">
      <w:pPr>
        <w:spacing w:after="0" w:line="257" w:lineRule="auto"/>
        <w:ind w:left="419" w:right="85" w:firstLine="0"/>
        <w:jc w:val="left"/>
        <w:rPr>
          <w:rFonts w:ascii="Arial" w:eastAsia="Arial" w:hAnsi="Arial" w:cs="Arial"/>
          <w:sz w:val="32"/>
        </w:rPr>
      </w:pPr>
    </w:p>
    <w:p w14:paraId="700CC06F" w14:textId="343F4395" w:rsidR="00935FC9" w:rsidRDefault="00935FC9" w:rsidP="00935FC9">
      <w:pPr>
        <w:spacing w:after="0" w:line="257" w:lineRule="auto"/>
        <w:ind w:left="419" w:right="85" w:firstLine="0"/>
        <w:jc w:val="left"/>
        <w:rPr>
          <w:rFonts w:ascii="Arial" w:eastAsia="Arial" w:hAnsi="Arial" w:cs="Arial"/>
          <w:sz w:val="32"/>
        </w:rPr>
      </w:pPr>
    </w:p>
    <w:p w14:paraId="7A107C46" w14:textId="657C7EC4" w:rsidR="00935FC9" w:rsidRDefault="00935FC9" w:rsidP="00935FC9">
      <w:pPr>
        <w:spacing w:after="0" w:line="257" w:lineRule="auto"/>
        <w:ind w:left="419" w:right="85" w:firstLine="0"/>
        <w:jc w:val="left"/>
        <w:rPr>
          <w:rFonts w:ascii="Arial" w:eastAsia="Arial" w:hAnsi="Arial" w:cs="Arial"/>
          <w:sz w:val="32"/>
        </w:rPr>
      </w:pPr>
    </w:p>
    <w:p w14:paraId="7418106C" w14:textId="77777777" w:rsidR="00935FC9" w:rsidRDefault="00935FC9" w:rsidP="00935FC9">
      <w:pPr>
        <w:spacing w:after="0" w:line="257" w:lineRule="auto"/>
        <w:ind w:left="419" w:right="85" w:firstLine="0"/>
        <w:jc w:val="left"/>
        <w:rPr>
          <w:rFonts w:ascii="Arial" w:eastAsia="Arial" w:hAnsi="Arial" w:cs="Arial"/>
          <w:sz w:val="32"/>
        </w:rPr>
      </w:pPr>
    </w:p>
    <w:p w14:paraId="3EDDD9EC" w14:textId="77777777" w:rsidR="00935FC9" w:rsidRDefault="00935FC9">
      <w:pPr>
        <w:spacing w:after="0" w:line="257" w:lineRule="auto"/>
        <w:ind w:left="419" w:right="85" w:firstLine="0"/>
        <w:jc w:val="right"/>
      </w:pPr>
    </w:p>
    <w:p w14:paraId="54C0733B" w14:textId="77777777" w:rsidR="00B41C7D" w:rsidRDefault="008B4D21">
      <w:pPr>
        <w:spacing w:after="0" w:line="259" w:lineRule="auto"/>
        <w:ind w:left="0" w:right="0" w:firstLine="0"/>
        <w:jc w:val="right"/>
      </w:pPr>
      <w:r>
        <w:rPr>
          <w:rFonts w:ascii="Arial" w:eastAsia="Arial" w:hAnsi="Arial" w:cs="Arial"/>
          <w:b/>
          <w:sz w:val="32"/>
        </w:rPr>
        <w:t xml:space="preserve"> </w:t>
      </w:r>
    </w:p>
    <w:p w14:paraId="7611775F" w14:textId="77777777" w:rsidR="00B41C7D" w:rsidRDefault="008B4D21">
      <w:pPr>
        <w:spacing w:after="429" w:line="259" w:lineRule="auto"/>
        <w:ind w:left="0" w:right="0" w:firstLine="0"/>
        <w:jc w:val="center"/>
      </w:pPr>
      <w:r>
        <w:rPr>
          <w:rFonts w:ascii="Arial" w:eastAsia="Arial" w:hAnsi="Arial" w:cs="Arial"/>
          <w:b/>
          <w:sz w:val="32"/>
        </w:rPr>
        <w:t xml:space="preserve"> </w:t>
      </w:r>
    </w:p>
    <w:p w14:paraId="171D68A8" w14:textId="77777777" w:rsidR="00B41C7D" w:rsidRDefault="008B4D21">
      <w:pPr>
        <w:pStyle w:val="Titre1"/>
        <w:spacing w:after="155"/>
        <w:ind w:left="-3"/>
      </w:pPr>
      <w:r>
        <w:rPr>
          <w:noProof/>
          <w:sz w:val="22"/>
        </w:rPr>
        <w:lastRenderedPageBreak/>
        <mc:AlternateContent>
          <mc:Choice Requires="wpg">
            <w:drawing>
              <wp:anchor distT="0" distB="0" distL="114300" distR="114300" simplePos="0" relativeHeight="251658240" behindDoc="1" locked="0" layoutInCell="1" allowOverlap="1" wp14:anchorId="229EA0B2" wp14:editId="3A8799B1">
                <wp:simplePos x="0" y="0"/>
                <wp:positionH relativeFrom="column">
                  <wp:posOffset>-50291</wp:posOffset>
                </wp:positionH>
                <wp:positionV relativeFrom="paragraph">
                  <wp:posOffset>-80877</wp:posOffset>
                </wp:positionV>
                <wp:extent cx="6190235" cy="355092"/>
                <wp:effectExtent l="0" t="0" r="0" b="0"/>
                <wp:wrapNone/>
                <wp:docPr id="6509" name="Group 6509"/>
                <wp:cNvGraphicFramePr/>
                <a:graphic xmlns:a="http://schemas.openxmlformats.org/drawingml/2006/main">
                  <a:graphicData uri="http://schemas.microsoft.com/office/word/2010/wordprocessingGroup">
                    <wpg:wgp>
                      <wpg:cNvGrpSpPr/>
                      <wpg:grpSpPr>
                        <a:xfrm>
                          <a:off x="0" y="0"/>
                          <a:ext cx="6190235" cy="355092"/>
                          <a:chOff x="0" y="0"/>
                          <a:chExt cx="6190235" cy="355092"/>
                        </a:xfrm>
                      </wpg:grpSpPr>
                      <wps:wsp>
                        <wps:cNvPr id="8144" name="Shape 81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45" name="Shape 8145"/>
                        <wps:cNvSpPr/>
                        <wps:spPr>
                          <a:xfrm>
                            <a:off x="9144" y="0"/>
                            <a:ext cx="6181091" cy="9144"/>
                          </a:xfrm>
                          <a:custGeom>
                            <a:avLst/>
                            <a:gdLst/>
                            <a:ahLst/>
                            <a:cxnLst/>
                            <a:rect l="0" t="0" r="0" b="0"/>
                            <a:pathLst>
                              <a:path w="6181091" h="9144">
                                <a:moveTo>
                                  <a:pt x="0" y="0"/>
                                </a:moveTo>
                                <a:lnTo>
                                  <a:pt x="6181091" y="0"/>
                                </a:lnTo>
                                <a:lnTo>
                                  <a:pt x="618109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46" name="Shape 8146"/>
                        <wps:cNvSpPr/>
                        <wps:spPr>
                          <a:xfrm>
                            <a:off x="0" y="9144"/>
                            <a:ext cx="9144" cy="345948"/>
                          </a:xfrm>
                          <a:custGeom>
                            <a:avLst/>
                            <a:gdLst/>
                            <a:ahLst/>
                            <a:cxnLst/>
                            <a:rect l="0" t="0" r="0" b="0"/>
                            <a:pathLst>
                              <a:path w="9144" h="345948">
                                <a:moveTo>
                                  <a:pt x="0" y="0"/>
                                </a:moveTo>
                                <a:lnTo>
                                  <a:pt x="9144" y="0"/>
                                </a:lnTo>
                                <a:lnTo>
                                  <a:pt x="9144" y="345948"/>
                                </a:lnTo>
                                <a:lnTo>
                                  <a:pt x="0" y="34594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509" style="width:487.42pt;height:27.96pt;position:absolute;z-index:-2147483619;mso-position-horizontal-relative:text;mso-position-horizontal:absolute;margin-left:-3.96pt;mso-position-vertical-relative:text;margin-top:-6.36832pt;" coordsize="61902,3550">
                <v:shape id="Shape 8147" style="position:absolute;width:91;height:91;left:0;top:0;" coordsize="9144,9144" path="m0,0l9144,0l9144,9144l0,9144l0,0">
                  <v:stroke weight="0pt" endcap="flat" joinstyle="miter" miterlimit="10" on="false" color="#000000" opacity="0"/>
                  <v:fill on="true" color="#4f81bd"/>
                </v:shape>
                <v:shape id="Shape 8148" style="position:absolute;width:61810;height:91;left:91;top:0;" coordsize="6181091,9144" path="m0,0l6181091,0l6181091,9144l0,9144l0,0">
                  <v:stroke weight="0pt" endcap="flat" joinstyle="miter" miterlimit="10" on="false" color="#000000" opacity="0"/>
                  <v:fill on="true" color="#4f81bd"/>
                </v:shape>
                <v:shape id="Shape 8149" style="position:absolute;width:91;height:3459;left:0;top:91;" coordsize="9144,345948" path="m0,0l9144,0l9144,345948l0,345948l0,0">
                  <v:stroke weight="0pt" endcap="flat" joinstyle="miter" miterlimit="10" on="false" color="#000000" opacity="0"/>
                  <v:fill on="true" color="#4f81bd"/>
                </v:shape>
              </v:group>
            </w:pict>
          </mc:Fallback>
        </mc:AlternateContent>
      </w:r>
      <w:r>
        <w:t>1.</w:t>
      </w:r>
      <w:r>
        <w:rPr>
          <w:rFonts w:ascii="Arial" w:eastAsia="Arial" w:hAnsi="Arial" w:cs="Arial"/>
        </w:rPr>
        <w:t xml:space="preserve"> </w:t>
      </w:r>
      <w:r>
        <w:t xml:space="preserve">PRÉSENTATION DU CONTEXTE  </w:t>
      </w:r>
    </w:p>
    <w:p w14:paraId="0C9F4247" w14:textId="1E6AFC60" w:rsidR="00B41C7D" w:rsidRDefault="008B4D21" w:rsidP="000D45C6">
      <w:pPr>
        <w:shd w:val="clear" w:color="auto" w:fill="4F81BD"/>
        <w:spacing w:after="78" w:line="266" w:lineRule="auto"/>
        <w:ind w:left="-5" w:right="0"/>
        <w:jc w:val="left"/>
      </w:pPr>
      <w:r>
        <w:rPr>
          <w:b/>
          <w:color w:val="FFFFFF"/>
          <w:sz w:val="22"/>
        </w:rPr>
        <w:t xml:space="preserve">PRÉSENTATION DU PARC ET DU TERRITOIRE OBJET DE LA MISSION  </w:t>
      </w:r>
    </w:p>
    <w:p w14:paraId="54BE6533" w14:textId="0ECF674B" w:rsidR="00B41C7D" w:rsidRDefault="008B4D21">
      <w:pPr>
        <w:pStyle w:val="Titre2"/>
        <w:ind w:left="-5"/>
      </w:pPr>
      <w:r>
        <w:t xml:space="preserve">Le Parc naturel régional des Pyrénées catalanes </w:t>
      </w:r>
      <w:r w:rsidR="00097C3F">
        <w:t>(PNRPC)</w:t>
      </w:r>
    </w:p>
    <w:p w14:paraId="273D3357" w14:textId="77777777" w:rsidR="00B41C7D" w:rsidRDefault="008B4D21">
      <w:pPr>
        <w:spacing w:after="0" w:line="259" w:lineRule="auto"/>
        <w:ind w:left="0" w:right="0" w:firstLine="0"/>
        <w:jc w:val="left"/>
      </w:pPr>
      <w:r>
        <w:rPr>
          <w:b/>
        </w:rPr>
        <w:t xml:space="preserve"> </w:t>
      </w:r>
    </w:p>
    <w:p w14:paraId="71E753F7" w14:textId="77777777" w:rsidR="00B41C7D" w:rsidRDefault="008B4D21">
      <w:pPr>
        <w:ind w:left="0" w:right="77"/>
      </w:pPr>
      <w:r>
        <w:t xml:space="preserve">Le Parc naturel régional des Pyrénées catalanes comprend 66 communes, s’étendant sur un territoire de montagne de 300 m d’altitude à 2921 m au sommet du Carlit. C’est un territoire rural au patrimoine remarquable au sein duquel les acteurs locaux s’organisent autour d’un projet structurant pour l’avenir. Le Syndicat mixte du Parc naturel régional, organisme public de gestion et de mise en œuvre de la Charte de territoire 2014-2026, a pour mission la protection et la valorisation du patrimoine naturel et culturel, l’aménagement et le développement économique et social du territoire.  </w:t>
      </w:r>
    </w:p>
    <w:p w14:paraId="528D0FE2" w14:textId="77777777" w:rsidR="00B41C7D" w:rsidRDefault="008B4D21">
      <w:pPr>
        <w:spacing w:after="0" w:line="259" w:lineRule="auto"/>
        <w:ind w:left="0" w:right="0" w:firstLine="0"/>
        <w:jc w:val="left"/>
      </w:pPr>
      <w:r>
        <w:t xml:space="preserve"> </w:t>
      </w:r>
    </w:p>
    <w:p w14:paraId="08A73356" w14:textId="10D2A6FE" w:rsidR="00B41C7D" w:rsidRDefault="008B4D21">
      <w:pPr>
        <w:ind w:left="0" w:right="77"/>
      </w:pPr>
      <w:r>
        <w:t xml:space="preserve">La charte du </w:t>
      </w:r>
      <w:r w:rsidR="00097C3F">
        <w:t xml:space="preserve">Syndicat mixte du </w:t>
      </w:r>
      <w:r>
        <w:t>Parc naturel régional des Pyrénées</w:t>
      </w:r>
      <w:r w:rsidR="00097C3F">
        <w:t xml:space="preserve"> (SMPNRPC)</w:t>
      </w:r>
      <w:r>
        <w:t xml:space="preserve"> catalanes propose d'associer démarches scientifiques et initiatives locales pour l'acquisition des connaissances en matière de patrimoine architectural et ethnologique. Dans le cadre de sa mesure </w:t>
      </w:r>
      <w:r>
        <w:rPr>
          <w:b/>
        </w:rPr>
        <w:t>3.13.b</w:t>
      </w:r>
      <w:r>
        <w:t xml:space="preserve"> </w:t>
      </w:r>
      <w:r>
        <w:rPr>
          <w:b/>
        </w:rPr>
        <w:t>Faire vivre et partager les patrimoines culturels, matériels et immatériels</w:t>
      </w:r>
      <w:r>
        <w:t xml:space="preserve">, le </w:t>
      </w:r>
      <w:r w:rsidR="00E66815">
        <w:t xml:space="preserve">SMPNRPC </w:t>
      </w:r>
      <w:r>
        <w:t xml:space="preserve">et ses partenaires entendent </w:t>
      </w:r>
      <w:r>
        <w:rPr>
          <w:b/>
        </w:rPr>
        <w:t xml:space="preserve">poursuivre </w:t>
      </w:r>
      <w:r w:rsidR="00395735">
        <w:rPr>
          <w:b/>
        </w:rPr>
        <w:t>l</w:t>
      </w:r>
      <w:r>
        <w:rPr>
          <w:b/>
        </w:rPr>
        <w:t>es travaux de recherche ethnologique, notamment sur les composantes des identités montagnardes</w:t>
      </w:r>
      <w:r>
        <w:t xml:space="preserve">.  </w:t>
      </w:r>
    </w:p>
    <w:p w14:paraId="0985562A" w14:textId="77777777" w:rsidR="004720EA" w:rsidRDefault="004720EA">
      <w:pPr>
        <w:ind w:left="0" w:right="77"/>
      </w:pPr>
    </w:p>
    <w:p w14:paraId="7A76ED5B" w14:textId="7CB8BDE0" w:rsidR="004720EA" w:rsidRDefault="00AD3685">
      <w:pPr>
        <w:ind w:left="0" w:right="77"/>
      </w:pPr>
      <w:r>
        <w:t>L’eau est une ressource vitale pour les Pyrénées catalanes en témoignent les nombreux usages sur le territoire : hydroélectricité, irrigation agricole, alimentation en eau potable, pêche de loisir</w:t>
      </w:r>
      <w:r w:rsidR="00395735">
        <w:t>…</w:t>
      </w:r>
      <w:r>
        <w:t xml:space="preserve"> L’enjeu</w:t>
      </w:r>
      <w:r w:rsidR="00395735">
        <w:t xml:space="preserve"> pour le territoire </w:t>
      </w:r>
      <w:r>
        <w:t>est d’assurer la compatibilité de</w:t>
      </w:r>
      <w:r w:rsidR="00395735">
        <w:t xml:space="preserve"> ces </w:t>
      </w:r>
      <w:r>
        <w:t xml:space="preserve">usages entre eux. Dans le cadre de </w:t>
      </w:r>
      <w:r w:rsidR="00395735">
        <w:t xml:space="preserve">la mesure </w:t>
      </w:r>
      <w:r w:rsidR="00395735" w:rsidRPr="00395735">
        <w:rPr>
          <w:b/>
          <w:bCs/>
        </w:rPr>
        <w:t>1</w:t>
      </w:r>
      <w:r w:rsidR="00395735">
        <w:t>.</w:t>
      </w:r>
      <w:r w:rsidRPr="00AD3685">
        <w:rPr>
          <w:b/>
          <w:bCs/>
        </w:rPr>
        <w:t>1.1.g. Restaurer les canaux d’irrigation</w:t>
      </w:r>
      <w:r>
        <w:t>,</w:t>
      </w:r>
      <w:r w:rsidR="00E852AB">
        <w:t xml:space="preserve"> de sa charte</w:t>
      </w:r>
      <w:r>
        <w:t xml:space="preserve"> le </w:t>
      </w:r>
      <w:r w:rsidR="008D3368">
        <w:t>SMPNRPC</w:t>
      </w:r>
      <w:r w:rsidR="00E852AB">
        <w:t xml:space="preserve"> et</w:t>
      </w:r>
      <w:r w:rsidR="00395735">
        <w:t xml:space="preserve"> ses partenaires </w:t>
      </w:r>
      <w:r>
        <w:t>entend</w:t>
      </w:r>
      <w:r w:rsidR="00395735">
        <w:t>ent</w:t>
      </w:r>
      <w:r>
        <w:t xml:space="preserve"> porter une attention particulière à la restauration et l’entretien des canaux de montagne</w:t>
      </w:r>
      <w:r w:rsidR="00395735">
        <w:t>. Notamment</w:t>
      </w:r>
      <w:r w:rsidR="00E852AB">
        <w:t>,</w:t>
      </w:r>
      <w:r w:rsidR="00395735">
        <w:t xml:space="preserve"> </w:t>
      </w:r>
      <w:r w:rsidR="00395735" w:rsidRPr="00E852AB">
        <w:rPr>
          <w:b/>
          <w:bCs/>
        </w:rPr>
        <w:t>en</w:t>
      </w:r>
      <w:r w:rsidR="00395735">
        <w:t xml:space="preserve"> </w:t>
      </w:r>
      <w:r w:rsidR="00395735" w:rsidRPr="00395735">
        <w:rPr>
          <w:b/>
          <w:bCs/>
        </w:rPr>
        <w:t>sensibilisant les usagers de la ressource en eau sur les objectifs de qualité, la gestion quantitative et la restauration des canaux par l’intermédiaire de supports de communication</w:t>
      </w:r>
      <w:r w:rsidR="00395735">
        <w:t xml:space="preserve">. </w:t>
      </w:r>
    </w:p>
    <w:p w14:paraId="299E03DF" w14:textId="77777777" w:rsidR="004720EA" w:rsidRDefault="004720EA">
      <w:pPr>
        <w:ind w:left="0" w:right="77"/>
      </w:pPr>
    </w:p>
    <w:p w14:paraId="11D6AFAE" w14:textId="565D8DAA" w:rsidR="00890618" w:rsidRDefault="00E852AB" w:rsidP="00FE33B6">
      <w:pPr>
        <w:spacing w:after="0" w:line="259" w:lineRule="auto"/>
        <w:ind w:left="0" w:right="0" w:firstLine="0"/>
      </w:pPr>
      <w:r>
        <w:t xml:space="preserve">C’est au regard de ses différentes </w:t>
      </w:r>
      <w:r w:rsidR="00FE33B6">
        <w:t>objectifs</w:t>
      </w:r>
      <w:r>
        <w:t xml:space="preserve"> qu’est né le pro</w:t>
      </w:r>
      <w:r w:rsidR="00FE33B6">
        <w:t xml:space="preserve">jet </w:t>
      </w:r>
      <w:r>
        <w:t xml:space="preserve">de concevoir </w:t>
      </w:r>
      <w:r w:rsidRPr="00FE33B6">
        <w:rPr>
          <w:b/>
          <w:bCs/>
        </w:rPr>
        <w:t>un beau livre sur</w:t>
      </w:r>
      <w:r w:rsidR="00FE33B6" w:rsidRPr="00FE33B6">
        <w:rPr>
          <w:b/>
          <w:bCs/>
        </w:rPr>
        <w:t>,</w:t>
      </w:r>
      <w:r w:rsidRPr="00FE33B6">
        <w:rPr>
          <w:b/>
          <w:bCs/>
        </w:rPr>
        <w:t xml:space="preserve"> les canaux d’irrigation de montagne</w:t>
      </w:r>
      <w:r w:rsidR="00FE33B6">
        <w:t xml:space="preserve">, si </w:t>
      </w:r>
      <w:r>
        <w:t>spécifique</w:t>
      </w:r>
      <w:r w:rsidR="00FE33B6">
        <w:t>s</w:t>
      </w:r>
      <w:r>
        <w:t xml:space="preserve"> au territoire des Pyrénées catalanes.</w:t>
      </w:r>
    </w:p>
    <w:p w14:paraId="3132F7A4" w14:textId="7AA1C9C9" w:rsidR="00B41C7D" w:rsidRDefault="00B41C7D" w:rsidP="00FE33B6">
      <w:pPr>
        <w:spacing w:after="0" w:line="259" w:lineRule="auto"/>
        <w:ind w:left="0" w:right="0" w:firstLine="0"/>
      </w:pPr>
    </w:p>
    <w:p w14:paraId="71077456" w14:textId="06E5059F" w:rsidR="002F2477" w:rsidRDefault="00FE33B6" w:rsidP="000D45C6">
      <w:pPr>
        <w:shd w:val="clear" w:color="auto" w:fill="4F81BD"/>
        <w:spacing w:after="78" w:line="266" w:lineRule="auto"/>
        <w:ind w:left="-5" w:right="0"/>
        <w:jc w:val="left"/>
      </w:pPr>
      <w:r>
        <w:rPr>
          <w:b/>
          <w:color w:val="FFFFFF"/>
          <w:sz w:val="22"/>
        </w:rPr>
        <w:t>LES PUBLICATIONS</w:t>
      </w:r>
    </w:p>
    <w:p w14:paraId="0E42B991" w14:textId="7FB78824" w:rsidR="00B41C7D" w:rsidRDefault="00FE33B6" w:rsidP="005B321C">
      <w:pPr>
        <w:spacing w:after="52" w:line="259" w:lineRule="auto"/>
        <w:ind w:left="0" w:right="0" w:firstLine="0"/>
      </w:pPr>
      <w:r w:rsidRPr="005B321C">
        <w:t xml:space="preserve">Le </w:t>
      </w:r>
      <w:r w:rsidR="00E66815">
        <w:t>SMPNRPC</w:t>
      </w:r>
      <w:r w:rsidR="005B321C" w:rsidRPr="005B321C">
        <w:t xml:space="preserve"> a pour mission de sensibiliser le grand public aux patrimoines locaux qu’ils soient naturels ou culturels, c’est pourquoi depuis sa création en 2004, la structure </w:t>
      </w:r>
      <w:r w:rsidR="005B321C">
        <w:t xml:space="preserve">a publié de nombreux ouvrages en coédition ou en édition propre : </w:t>
      </w:r>
    </w:p>
    <w:p w14:paraId="7DB1C0FC" w14:textId="0231AC08" w:rsidR="005B321C" w:rsidRDefault="00E0126B" w:rsidP="005B321C">
      <w:pPr>
        <w:pStyle w:val="Paragraphedeliste"/>
        <w:numPr>
          <w:ilvl w:val="0"/>
          <w:numId w:val="9"/>
        </w:numPr>
        <w:spacing w:after="52" w:line="259" w:lineRule="auto"/>
        <w:ind w:right="0"/>
      </w:pPr>
      <w:r>
        <w:t>trois</w:t>
      </w:r>
      <w:r w:rsidR="005B321C">
        <w:t xml:space="preserve"> beaux livres dans la collection Savoirs et saveurs : élevage, produits sauvages, légumes et fruits</w:t>
      </w:r>
      <w:r w:rsidR="00AF7520">
        <w:t xml:space="preserve"> ; </w:t>
      </w:r>
    </w:p>
    <w:p w14:paraId="473F6F15" w14:textId="77500A05" w:rsidR="005B321C" w:rsidRDefault="00E0126B" w:rsidP="005B321C">
      <w:pPr>
        <w:pStyle w:val="Paragraphedeliste"/>
        <w:numPr>
          <w:ilvl w:val="0"/>
          <w:numId w:val="9"/>
        </w:numPr>
        <w:spacing w:after="52" w:line="259" w:lineRule="auto"/>
        <w:ind w:right="0"/>
      </w:pPr>
      <w:r>
        <w:t>trois</w:t>
      </w:r>
      <w:r w:rsidR="00AF7520">
        <w:t xml:space="preserve"> ouvrages de recueils de contes et de légendes dans la Collection Légendes d’ici : Histoires de racines et de rameaux, Histoires d’eau, Histoires d’air et de feu ;</w:t>
      </w:r>
    </w:p>
    <w:p w14:paraId="70129CA7" w14:textId="3BBF36A2" w:rsidR="00AF7520" w:rsidRDefault="00E0126B" w:rsidP="005B321C">
      <w:pPr>
        <w:pStyle w:val="Paragraphedeliste"/>
        <w:numPr>
          <w:ilvl w:val="0"/>
          <w:numId w:val="9"/>
        </w:numPr>
        <w:spacing w:after="52" w:line="259" w:lineRule="auto"/>
        <w:ind w:right="0"/>
      </w:pPr>
      <w:r>
        <w:t>un</w:t>
      </w:r>
      <w:r w:rsidR="00AF7520">
        <w:t xml:space="preserve"> livre sur l’architecture</w:t>
      </w:r>
    </w:p>
    <w:p w14:paraId="4C21CDF3" w14:textId="4E2F54A6" w:rsidR="00AF7520" w:rsidRDefault="00E0126B" w:rsidP="005B321C">
      <w:pPr>
        <w:pStyle w:val="Paragraphedeliste"/>
        <w:numPr>
          <w:ilvl w:val="0"/>
          <w:numId w:val="9"/>
        </w:numPr>
        <w:spacing w:after="52" w:line="259" w:lineRule="auto"/>
        <w:ind w:right="0"/>
      </w:pPr>
      <w:r>
        <w:t>un</w:t>
      </w:r>
      <w:r w:rsidR="00AF7520">
        <w:t xml:space="preserve"> beau livre sur le Traine Jaune</w:t>
      </w:r>
    </w:p>
    <w:p w14:paraId="2F4493EB" w14:textId="6D51CCF2" w:rsidR="00AF7520" w:rsidRDefault="00E0126B" w:rsidP="005B321C">
      <w:pPr>
        <w:pStyle w:val="Paragraphedeliste"/>
        <w:numPr>
          <w:ilvl w:val="0"/>
          <w:numId w:val="9"/>
        </w:numPr>
        <w:spacing w:after="52" w:line="259" w:lineRule="auto"/>
        <w:ind w:right="0"/>
      </w:pPr>
      <w:r>
        <w:t>un</w:t>
      </w:r>
      <w:r w:rsidR="00AF7520">
        <w:t xml:space="preserve"> livre jeunesse sur le Train Jaune</w:t>
      </w:r>
    </w:p>
    <w:p w14:paraId="77C0D617" w14:textId="415B52AB" w:rsidR="00AF7520" w:rsidRDefault="00E0126B" w:rsidP="005B321C">
      <w:pPr>
        <w:pStyle w:val="Paragraphedeliste"/>
        <w:numPr>
          <w:ilvl w:val="0"/>
          <w:numId w:val="9"/>
        </w:numPr>
        <w:spacing w:after="52" w:line="259" w:lineRule="auto"/>
        <w:ind w:right="0"/>
      </w:pPr>
      <w:r>
        <w:t>une</w:t>
      </w:r>
      <w:r w:rsidR="00AF7520">
        <w:t xml:space="preserve"> flore</w:t>
      </w:r>
    </w:p>
    <w:p w14:paraId="5AC06AAF" w14:textId="4A040B55" w:rsidR="00AF7520" w:rsidRDefault="00E0126B" w:rsidP="005B321C">
      <w:pPr>
        <w:pStyle w:val="Paragraphedeliste"/>
        <w:numPr>
          <w:ilvl w:val="0"/>
          <w:numId w:val="9"/>
        </w:numPr>
        <w:spacing w:after="52" w:line="259" w:lineRule="auto"/>
        <w:ind w:right="0"/>
      </w:pPr>
      <w:r>
        <w:t>deux</w:t>
      </w:r>
      <w:r w:rsidR="00AF7520">
        <w:t xml:space="preserve"> cahiers techniques : vergers et pierre sèche</w:t>
      </w:r>
    </w:p>
    <w:p w14:paraId="018098A9" w14:textId="77777777" w:rsidR="00C728E5" w:rsidRDefault="00C728E5" w:rsidP="00C728E5">
      <w:pPr>
        <w:pStyle w:val="Paragraphedeliste"/>
        <w:spacing w:after="52" w:line="259" w:lineRule="auto"/>
        <w:ind w:right="0" w:firstLine="0"/>
      </w:pPr>
    </w:p>
    <w:p w14:paraId="18D546E0" w14:textId="1F5B474B" w:rsidR="00B41C7D" w:rsidRDefault="008B4D21">
      <w:pPr>
        <w:shd w:val="clear" w:color="auto" w:fill="4F81BD"/>
        <w:spacing w:after="78" w:line="266" w:lineRule="auto"/>
        <w:ind w:left="-5" w:right="0"/>
        <w:jc w:val="left"/>
      </w:pPr>
      <w:r>
        <w:rPr>
          <w:b/>
          <w:color w:val="FFFFFF"/>
          <w:sz w:val="22"/>
        </w:rPr>
        <w:lastRenderedPageBreak/>
        <w:t>LE PROJET GLOBAL</w:t>
      </w:r>
      <w:r w:rsidR="00890618">
        <w:rPr>
          <w:b/>
          <w:color w:val="FFFFFF"/>
          <w:sz w:val="22"/>
        </w:rPr>
        <w:t> : CONCEPTION D’UN BEAU LIVRE SUR LES CANAUX D’IRRIGATION DE MONTAGNE</w:t>
      </w:r>
    </w:p>
    <w:p w14:paraId="490CAFB4" w14:textId="77777777" w:rsidR="00B41C7D" w:rsidRDefault="008B4D21">
      <w:pPr>
        <w:spacing w:after="0" w:line="259" w:lineRule="auto"/>
        <w:ind w:left="0" w:right="0" w:firstLine="0"/>
        <w:jc w:val="left"/>
      </w:pPr>
      <w:r>
        <w:t xml:space="preserve"> </w:t>
      </w:r>
    </w:p>
    <w:p w14:paraId="5846F3F7" w14:textId="4CFF6A19" w:rsidR="00E63CAF" w:rsidRDefault="008B4D21">
      <w:pPr>
        <w:ind w:left="0" w:right="77"/>
      </w:pPr>
      <w:r>
        <w:t xml:space="preserve">Cet ouvrage au format </w:t>
      </w:r>
      <w:r w:rsidR="00097C3F">
        <w:t xml:space="preserve">à l’italienne </w:t>
      </w:r>
      <w:r w:rsidR="00E63CAF">
        <w:t xml:space="preserve">produit fini 28X21 cm, format ouvert 42X28 </w:t>
      </w:r>
      <w:r w:rsidR="00E63CAF" w:rsidRPr="00E63CAF">
        <w:t xml:space="preserve">cm </w:t>
      </w:r>
      <w:r w:rsidRPr="00E63CAF">
        <w:t>d’environ 1</w:t>
      </w:r>
      <w:r w:rsidR="00E63CAF" w:rsidRPr="00E63CAF">
        <w:t>8</w:t>
      </w:r>
      <w:r w:rsidRPr="00E63CAF">
        <w:t>0 pages viendra</w:t>
      </w:r>
      <w:r>
        <w:t xml:space="preserve"> compléter la collection </w:t>
      </w:r>
      <w:r w:rsidR="00E63CAF">
        <w:t xml:space="preserve">d’ouvrages déjà </w:t>
      </w:r>
      <w:r w:rsidR="00E63CAF" w:rsidRPr="00E63CAF">
        <w:t>publié</w:t>
      </w:r>
      <w:r w:rsidR="00E63CAF">
        <w:t>s</w:t>
      </w:r>
      <w:r w:rsidR="00E63CAF" w:rsidRPr="00E63CAF">
        <w:t xml:space="preserve"> par le </w:t>
      </w:r>
      <w:r w:rsidR="00E66815">
        <w:t>SMPNRPC</w:t>
      </w:r>
      <w:r w:rsidRPr="00E63CAF">
        <w:t xml:space="preserve">. </w:t>
      </w:r>
    </w:p>
    <w:p w14:paraId="48480274" w14:textId="77777777" w:rsidR="00E63CAF" w:rsidRDefault="00E63CAF" w:rsidP="00E63CAF">
      <w:pPr>
        <w:ind w:left="0" w:right="77" w:firstLine="0"/>
      </w:pPr>
    </w:p>
    <w:p w14:paraId="26A61FE3" w14:textId="3E2A3E43" w:rsidR="00E63CAF" w:rsidRDefault="00E63CAF">
      <w:pPr>
        <w:ind w:left="0" w:right="77"/>
      </w:pPr>
      <w:r>
        <w:t xml:space="preserve">Ce beau livre </w:t>
      </w:r>
      <w:r w:rsidR="008B4D21" w:rsidRPr="00E63CAF">
        <w:t>aura</w:t>
      </w:r>
      <w:r w:rsidR="008B4D21">
        <w:t xml:space="preserve"> pour fil conducteur </w:t>
      </w:r>
      <w:r>
        <w:t xml:space="preserve">les canaux d’irrigation de montagne mis en valeur par le témoignage, l’anecdote et des </w:t>
      </w:r>
      <w:r w:rsidR="00E73F49">
        <w:t xml:space="preserve">prises de vue de paysage, de portraits et d’activités humaines. </w:t>
      </w:r>
    </w:p>
    <w:p w14:paraId="2BF08CA2" w14:textId="59E56D18" w:rsidR="00B41C7D" w:rsidRDefault="00B41C7D">
      <w:pPr>
        <w:spacing w:after="0" w:line="259" w:lineRule="auto"/>
        <w:ind w:left="0" w:right="0" w:firstLine="0"/>
        <w:jc w:val="left"/>
      </w:pPr>
    </w:p>
    <w:p w14:paraId="464FE157" w14:textId="77777777" w:rsidR="00B41C7D" w:rsidRDefault="008B4D21">
      <w:pPr>
        <w:ind w:left="0" w:right="77"/>
      </w:pPr>
      <w:r>
        <w:t xml:space="preserve">Il se conçoit de la manière suivante : </w:t>
      </w:r>
    </w:p>
    <w:p w14:paraId="0184B32E" w14:textId="77777777" w:rsidR="00B41C7D" w:rsidRDefault="008B4D21">
      <w:pPr>
        <w:spacing w:after="26" w:line="259" w:lineRule="auto"/>
        <w:ind w:left="0" w:right="0" w:firstLine="0"/>
        <w:jc w:val="left"/>
      </w:pPr>
      <w:r>
        <w:t xml:space="preserve"> </w:t>
      </w:r>
    </w:p>
    <w:p w14:paraId="5ADAA6C1" w14:textId="56AF6F92" w:rsidR="00B41C7D" w:rsidRDefault="008B4D21" w:rsidP="00097C3F">
      <w:pPr>
        <w:pStyle w:val="Titre2"/>
        <w:numPr>
          <w:ilvl w:val="0"/>
          <w:numId w:val="21"/>
        </w:numPr>
      </w:pPr>
      <w:r>
        <w:t xml:space="preserve">Une première partie : </w:t>
      </w:r>
      <w:r w:rsidR="00502B09">
        <w:t>territoire, eau, canaux, paysages</w:t>
      </w:r>
    </w:p>
    <w:p w14:paraId="1AF4BB35" w14:textId="362EBB44" w:rsidR="00502B09" w:rsidRDefault="00502B09">
      <w:pPr>
        <w:ind w:left="0" w:right="77"/>
      </w:pPr>
      <w:r>
        <w:t xml:space="preserve">Présentation du territoire du </w:t>
      </w:r>
      <w:r w:rsidR="00E66815">
        <w:t>PNRPC</w:t>
      </w:r>
      <w:r>
        <w:t xml:space="preserve"> et des différents paysages (climats, biodiversité, ressource en eau, lien avec les différents usages qu’en fait le territoire, patrimoine bâti en lien). </w:t>
      </w:r>
      <w:r w:rsidR="00D9787E">
        <w:t xml:space="preserve">Possibilité de faire des focus sur une sélection de canaux : historique, enjeu de leur création, les prouesses techniques, </w:t>
      </w:r>
    </w:p>
    <w:p w14:paraId="4999CBFB" w14:textId="63F86443" w:rsidR="00B41C7D" w:rsidRDefault="00B41C7D">
      <w:pPr>
        <w:spacing w:after="25" w:line="259" w:lineRule="auto"/>
        <w:ind w:left="0" w:right="0" w:firstLine="0"/>
        <w:jc w:val="left"/>
      </w:pPr>
    </w:p>
    <w:p w14:paraId="2C33483B" w14:textId="40A02C9B" w:rsidR="00B41C7D" w:rsidRDefault="008B4D21" w:rsidP="00097C3F">
      <w:pPr>
        <w:pStyle w:val="Titre2"/>
        <w:numPr>
          <w:ilvl w:val="0"/>
          <w:numId w:val="21"/>
        </w:numPr>
      </w:pPr>
      <w:r>
        <w:t>Une</w:t>
      </w:r>
      <w:r>
        <w:rPr>
          <w:b w:val="0"/>
        </w:rPr>
        <w:t xml:space="preserve"> </w:t>
      </w:r>
      <w:r>
        <w:t xml:space="preserve">seconde partie : </w:t>
      </w:r>
      <w:r w:rsidR="00502B09">
        <w:t>pratiques d’hier et d’aujourd’hui</w:t>
      </w:r>
      <w:r>
        <w:rPr>
          <w:b w:val="0"/>
        </w:rPr>
        <w:t xml:space="preserve"> </w:t>
      </w:r>
    </w:p>
    <w:p w14:paraId="4666D66D" w14:textId="5B528967" w:rsidR="00D9787E" w:rsidRDefault="00502B09" w:rsidP="00D9787E">
      <w:pPr>
        <w:ind w:left="0" w:right="77"/>
      </w:pPr>
      <w:r>
        <w:t>Descriptifs, usages, témoignages, utilisations traditionnelles</w:t>
      </w:r>
      <w:r w:rsidR="00D9787E">
        <w:t>…</w:t>
      </w:r>
    </w:p>
    <w:p w14:paraId="086E24E4" w14:textId="0489E499" w:rsidR="00D9787E" w:rsidRDefault="00D9787E" w:rsidP="00D9787E">
      <w:pPr>
        <w:ind w:left="0" w:right="77"/>
      </w:pPr>
    </w:p>
    <w:p w14:paraId="1CECBB57" w14:textId="6E50FB73" w:rsidR="00D9787E" w:rsidRDefault="00D9787E" w:rsidP="00097C3F">
      <w:pPr>
        <w:pStyle w:val="Titre2"/>
        <w:numPr>
          <w:ilvl w:val="0"/>
          <w:numId w:val="21"/>
        </w:numPr>
      </w:pPr>
      <w:r>
        <w:t>Une</w:t>
      </w:r>
      <w:r>
        <w:rPr>
          <w:b w:val="0"/>
        </w:rPr>
        <w:t xml:space="preserve"> </w:t>
      </w:r>
      <w:r>
        <w:t>troisième partie : ressource en eau un enjeu d’avenir</w:t>
      </w:r>
      <w:r>
        <w:rPr>
          <w:b w:val="0"/>
        </w:rPr>
        <w:t xml:space="preserve"> </w:t>
      </w:r>
    </w:p>
    <w:p w14:paraId="25C41AFE" w14:textId="1166C466" w:rsidR="00B41C7D" w:rsidRDefault="00D9787E">
      <w:pPr>
        <w:ind w:left="0" w:right="77"/>
      </w:pPr>
      <w:r>
        <w:t>Les problématiques d’accès à la ressource en eau, l’entretien des canaux, le changement climatique…</w:t>
      </w:r>
      <w:r w:rsidR="00DA08EC">
        <w:t xml:space="preserve"> </w:t>
      </w:r>
      <w:r w:rsidR="00DA08EC" w:rsidRPr="0037574D">
        <w:t xml:space="preserve">La </w:t>
      </w:r>
      <w:r w:rsidR="00973BF3" w:rsidRPr="0037574D">
        <w:t>précarité administrative, technique et budgétaire</w:t>
      </w:r>
      <w:r w:rsidR="00DA08EC" w:rsidRPr="0037574D">
        <w:t xml:space="preserve"> des ASA gestionnaires en proie à la déprise agricole, cette précarité </w:t>
      </w:r>
      <w:r w:rsidR="00973BF3" w:rsidRPr="0037574D">
        <w:t>induit les défaillances dans l’entretien. Mettre en avant également le paradoxe entre</w:t>
      </w:r>
      <w:r w:rsidR="00FB622D" w:rsidRPr="0037574D">
        <w:t xml:space="preserve"> la politique de chasse aux économies d’eau et le maintien de techniques de construction traditionnelles.</w:t>
      </w:r>
    </w:p>
    <w:p w14:paraId="6F4C4256" w14:textId="77777777" w:rsidR="00B41C7D" w:rsidRDefault="008B4D21">
      <w:pPr>
        <w:spacing w:after="0" w:line="259" w:lineRule="auto"/>
        <w:ind w:left="0" w:right="0" w:firstLine="0"/>
        <w:jc w:val="left"/>
      </w:pPr>
      <w:r>
        <w:t xml:space="preserve"> </w:t>
      </w:r>
    </w:p>
    <w:p w14:paraId="69349D7D" w14:textId="36E99D4C" w:rsidR="00D9787E" w:rsidRDefault="00D9787E">
      <w:pPr>
        <w:ind w:left="0" w:right="77"/>
      </w:pPr>
      <w:r>
        <w:t xml:space="preserve">Cette organisation constitue une première base, le(s) prestataire(s) </w:t>
      </w:r>
      <w:r w:rsidR="00E0126B">
        <w:t xml:space="preserve">qui auront la tâche de la rédaction du contenu </w:t>
      </w:r>
      <w:r>
        <w:t>pourront proposer une organisation de partie qui paraitra la plus pertinente</w:t>
      </w:r>
      <w:r w:rsidR="00097C3F">
        <w:t>,</w:t>
      </w:r>
      <w:r>
        <w:t xml:space="preserve"> notamment au fur et à mesure de l’avancée de la mission. </w:t>
      </w:r>
    </w:p>
    <w:p w14:paraId="3F131ED0" w14:textId="77777777" w:rsidR="00D9787E" w:rsidRDefault="00D9787E">
      <w:pPr>
        <w:ind w:left="0" w:right="77"/>
      </w:pPr>
    </w:p>
    <w:p w14:paraId="5B99C2B2" w14:textId="28F9436A" w:rsidR="00B41C7D" w:rsidRDefault="008B4D21">
      <w:pPr>
        <w:ind w:left="0" w:right="77"/>
      </w:pPr>
      <w:r>
        <w:t xml:space="preserve">Une fois conçu le </w:t>
      </w:r>
      <w:r w:rsidR="00E66815">
        <w:t>SMPNRPC</w:t>
      </w:r>
      <w:r>
        <w:t xml:space="preserve"> </w:t>
      </w:r>
      <w:r w:rsidR="00823B3D">
        <w:t>éditera</w:t>
      </w:r>
      <w:r>
        <w:t xml:space="preserve"> l’ouvrage en partenariat avec une maison d’édition qui sera choisi</w:t>
      </w:r>
      <w:r w:rsidR="00097C3F">
        <w:t>e</w:t>
      </w:r>
      <w:r>
        <w:t xml:space="preserve"> dans le cadre d’un marché public. Il sera ensuite proposé à la vente.  </w:t>
      </w:r>
    </w:p>
    <w:p w14:paraId="34CEFE68" w14:textId="77777777" w:rsidR="00B41C7D" w:rsidRDefault="008B4D21">
      <w:pPr>
        <w:spacing w:after="0" w:line="259" w:lineRule="auto"/>
        <w:ind w:left="0" w:right="0" w:firstLine="0"/>
        <w:jc w:val="left"/>
      </w:pPr>
      <w:r>
        <w:rPr>
          <w:rFonts w:ascii="Verdana" w:eastAsia="Verdana" w:hAnsi="Verdana" w:cs="Verdana"/>
          <w:sz w:val="22"/>
        </w:rPr>
        <w:t xml:space="preserve"> </w:t>
      </w:r>
    </w:p>
    <w:p w14:paraId="0402AA29" w14:textId="695107E7" w:rsidR="00B41C7D" w:rsidRDefault="008B4D21">
      <w:pPr>
        <w:ind w:left="0" w:right="77"/>
      </w:pPr>
      <w:r>
        <w:t>Avec la réalisation de cet ouvrage</w:t>
      </w:r>
      <w:r w:rsidR="00097C3F">
        <w:t>,</w:t>
      </w:r>
      <w:r>
        <w:t xml:space="preserve"> le </w:t>
      </w:r>
      <w:r w:rsidR="00E66815">
        <w:t>SMPNRPC</w:t>
      </w:r>
      <w:r>
        <w:t xml:space="preserve"> poursuit </w:t>
      </w:r>
      <w:r w:rsidR="00E102FC">
        <w:t>les objectifs suivants</w:t>
      </w:r>
      <w:r>
        <w:t xml:space="preserve"> :  </w:t>
      </w:r>
    </w:p>
    <w:p w14:paraId="75469A38" w14:textId="77777777" w:rsidR="00B41C7D" w:rsidRDefault="008B4D21">
      <w:pPr>
        <w:spacing w:after="0" w:line="259" w:lineRule="auto"/>
        <w:ind w:left="0" w:right="0" w:firstLine="0"/>
        <w:jc w:val="left"/>
      </w:pPr>
      <w:r>
        <w:t xml:space="preserve"> </w:t>
      </w:r>
    </w:p>
    <w:p w14:paraId="30974072" w14:textId="454AE6DD" w:rsidR="00B41C7D" w:rsidRDefault="009E06B4">
      <w:pPr>
        <w:numPr>
          <w:ilvl w:val="0"/>
          <w:numId w:val="1"/>
        </w:numPr>
        <w:spacing w:after="47"/>
        <w:ind w:left="721" w:right="77" w:hanging="358"/>
      </w:pPr>
      <w:r>
        <w:t xml:space="preserve">Apporter une meilleure connaissance des canaux d’irrigation ; </w:t>
      </w:r>
    </w:p>
    <w:p w14:paraId="081A42A9" w14:textId="4AB9B0C9" w:rsidR="009E06B4" w:rsidRDefault="009E06B4" w:rsidP="009E06B4">
      <w:pPr>
        <w:numPr>
          <w:ilvl w:val="0"/>
          <w:numId w:val="1"/>
        </w:numPr>
        <w:spacing w:after="47"/>
        <w:ind w:left="721" w:right="77" w:hanging="358"/>
      </w:pPr>
      <w:r>
        <w:t xml:space="preserve">Sensibiliser sur l’enjeu de la ressource en eau et notre responsabilité de contribuer à </w:t>
      </w:r>
      <w:r w:rsidR="00097C3F">
        <w:t>s</w:t>
      </w:r>
      <w:r>
        <w:t xml:space="preserve">a préservation ; </w:t>
      </w:r>
    </w:p>
    <w:p w14:paraId="72DCD70C" w14:textId="01C3AD37" w:rsidR="00B41C7D" w:rsidRDefault="008B4D21">
      <w:pPr>
        <w:numPr>
          <w:ilvl w:val="0"/>
          <w:numId w:val="1"/>
        </w:numPr>
        <w:ind w:left="721" w:right="77" w:hanging="358"/>
      </w:pPr>
      <w:r>
        <w:t xml:space="preserve">Faire découvrir </w:t>
      </w:r>
      <w:r w:rsidR="009E06B4">
        <w:t>l’identité du</w:t>
      </w:r>
      <w:r>
        <w:t xml:space="preserve"> territoire à travers des anecdotes, des souvenirs des récits de femmes et d’hommes des Pyrénées catalanes</w:t>
      </w:r>
      <w:r w:rsidR="009E06B4">
        <w:t xml:space="preserve"> en lien avec l’usage des canaux</w:t>
      </w:r>
      <w:r>
        <w:t xml:space="preserve">. </w:t>
      </w:r>
    </w:p>
    <w:p w14:paraId="4AD8BF84" w14:textId="78380F0E" w:rsidR="00B31D26" w:rsidRDefault="00B31D26" w:rsidP="00B31D26">
      <w:pPr>
        <w:ind w:right="77"/>
      </w:pPr>
    </w:p>
    <w:p w14:paraId="19A696B5" w14:textId="5CDE5D4F" w:rsidR="00B31D26" w:rsidRDefault="00B31D26" w:rsidP="00B31D26">
      <w:pPr>
        <w:ind w:right="77"/>
      </w:pPr>
      <w:r>
        <w:t xml:space="preserve">Liste non exhaustive des canaux d’irrigation que le </w:t>
      </w:r>
      <w:r w:rsidR="00E66815">
        <w:t>PNRPC</w:t>
      </w:r>
      <w:r>
        <w:t xml:space="preserve"> souhaite mettre en avant : </w:t>
      </w:r>
    </w:p>
    <w:p w14:paraId="5C44D854" w14:textId="77777777" w:rsidR="00B31D26" w:rsidRDefault="00B31D26" w:rsidP="00B31D26">
      <w:pPr>
        <w:ind w:right="77"/>
      </w:pPr>
    </w:p>
    <w:p w14:paraId="6CA29384" w14:textId="40BC9DCC" w:rsidR="00B31D26" w:rsidRDefault="00B31D26" w:rsidP="00B31D26">
      <w:pPr>
        <w:ind w:right="77"/>
      </w:pPr>
    </w:p>
    <w:p w14:paraId="1EFE837D" w14:textId="250706DD" w:rsidR="00F8155A" w:rsidRDefault="00F8155A" w:rsidP="00B31D26">
      <w:pPr>
        <w:ind w:right="77"/>
      </w:pPr>
    </w:p>
    <w:p w14:paraId="199F0575" w14:textId="04A123B0" w:rsidR="00F8155A" w:rsidRDefault="00F8155A" w:rsidP="00B31D26">
      <w:pPr>
        <w:ind w:right="77"/>
      </w:pPr>
    </w:p>
    <w:p w14:paraId="34E2C3AC" w14:textId="77777777" w:rsidR="00F8155A" w:rsidRDefault="00F8155A" w:rsidP="00B31D26">
      <w:pPr>
        <w:ind w:right="77"/>
      </w:pPr>
    </w:p>
    <w:tbl>
      <w:tblPr>
        <w:tblStyle w:val="Grilledutableau"/>
        <w:tblW w:w="10284" w:type="dxa"/>
        <w:tblInd w:w="10" w:type="dxa"/>
        <w:tblLook w:val="04A0" w:firstRow="1" w:lastRow="0" w:firstColumn="1" w:lastColumn="0" w:noHBand="0" w:noVBand="1"/>
      </w:tblPr>
      <w:tblGrid>
        <w:gridCol w:w="1261"/>
        <w:gridCol w:w="2552"/>
        <w:gridCol w:w="2126"/>
        <w:gridCol w:w="4345"/>
      </w:tblGrid>
      <w:tr w:rsidR="00BC37B0" w14:paraId="7951FB9D" w14:textId="66BE691C" w:rsidTr="00BC37B0">
        <w:tc>
          <w:tcPr>
            <w:tcW w:w="1261" w:type="dxa"/>
            <w:shd w:val="clear" w:color="auto" w:fill="E7E6E6" w:themeFill="background2"/>
          </w:tcPr>
          <w:p w14:paraId="78E9B17C" w14:textId="4AE71199" w:rsidR="00BC37B0" w:rsidRDefault="00BC37B0" w:rsidP="009A0F9B">
            <w:pPr>
              <w:ind w:left="0" w:right="77" w:firstLine="0"/>
              <w:jc w:val="center"/>
            </w:pPr>
            <w:r>
              <w:t>Secteur</w:t>
            </w:r>
          </w:p>
        </w:tc>
        <w:tc>
          <w:tcPr>
            <w:tcW w:w="2552" w:type="dxa"/>
            <w:shd w:val="clear" w:color="auto" w:fill="E7E6E6" w:themeFill="background2"/>
          </w:tcPr>
          <w:p w14:paraId="384ACE9E" w14:textId="4949261A" w:rsidR="00BC37B0" w:rsidRDefault="00BC37B0" w:rsidP="009A0F9B">
            <w:pPr>
              <w:ind w:left="0" w:right="77" w:firstLine="0"/>
              <w:jc w:val="center"/>
            </w:pPr>
            <w:r>
              <w:t>Communes</w:t>
            </w:r>
          </w:p>
        </w:tc>
        <w:tc>
          <w:tcPr>
            <w:tcW w:w="2126" w:type="dxa"/>
            <w:shd w:val="clear" w:color="auto" w:fill="E7E6E6" w:themeFill="background2"/>
          </w:tcPr>
          <w:p w14:paraId="28E564E2" w14:textId="1908D95D" w:rsidR="00BC37B0" w:rsidRDefault="00BC37B0" w:rsidP="009A0F9B">
            <w:pPr>
              <w:ind w:left="0" w:right="77" w:firstLine="0"/>
              <w:jc w:val="center"/>
            </w:pPr>
            <w:r>
              <w:t>Nom</w:t>
            </w:r>
          </w:p>
        </w:tc>
        <w:tc>
          <w:tcPr>
            <w:tcW w:w="4345" w:type="dxa"/>
            <w:shd w:val="clear" w:color="auto" w:fill="E7E6E6" w:themeFill="background2"/>
          </w:tcPr>
          <w:p w14:paraId="31D34B63" w14:textId="3306C222" w:rsidR="00BC37B0" w:rsidRDefault="00BC37B0" w:rsidP="009A0F9B">
            <w:pPr>
              <w:ind w:left="0" w:right="77" w:firstLine="0"/>
              <w:jc w:val="center"/>
            </w:pPr>
            <w:r>
              <w:t>Description</w:t>
            </w:r>
          </w:p>
        </w:tc>
      </w:tr>
      <w:tr w:rsidR="00BC37B0" w14:paraId="4EE3ECB6" w14:textId="11FFE43E" w:rsidTr="00BC37B0">
        <w:tc>
          <w:tcPr>
            <w:tcW w:w="1261" w:type="dxa"/>
          </w:tcPr>
          <w:p w14:paraId="592EAA79" w14:textId="6DD2B330" w:rsidR="00BC37B0" w:rsidRDefault="00BC37B0" w:rsidP="00B31D26">
            <w:pPr>
              <w:ind w:left="0" w:right="77" w:firstLine="0"/>
            </w:pPr>
            <w:r>
              <w:t>Conflent</w:t>
            </w:r>
          </w:p>
        </w:tc>
        <w:tc>
          <w:tcPr>
            <w:tcW w:w="2552" w:type="dxa"/>
          </w:tcPr>
          <w:p w14:paraId="6E4EC849" w14:textId="25C07EF7" w:rsidR="00BC37B0" w:rsidRDefault="00BC37B0" w:rsidP="00B31D26">
            <w:pPr>
              <w:ind w:left="0" w:right="77" w:firstLine="0"/>
            </w:pPr>
            <w:r>
              <w:t>Canaveilles</w:t>
            </w:r>
          </w:p>
        </w:tc>
        <w:tc>
          <w:tcPr>
            <w:tcW w:w="2126" w:type="dxa"/>
          </w:tcPr>
          <w:p w14:paraId="01636D6F" w14:textId="77777777" w:rsidR="00BC37B0" w:rsidRDefault="00BC37B0" w:rsidP="00B31D26">
            <w:pPr>
              <w:ind w:left="0" w:right="77" w:firstLine="0"/>
            </w:pPr>
            <w:r>
              <w:t>Canal Llar-Canaveilles-Sauto</w:t>
            </w:r>
          </w:p>
          <w:p w14:paraId="5F667AAD" w14:textId="0914E35F" w:rsidR="00CA737C" w:rsidRDefault="00CA737C" w:rsidP="00B31D26">
            <w:pPr>
              <w:ind w:left="0" w:right="77" w:firstLine="0"/>
            </w:pPr>
          </w:p>
        </w:tc>
        <w:tc>
          <w:tcPr>
            <w:tcW w:w="4345" w:type="dxa"/>
          </w:tcPr>
          <w:p w14:paraId="27056AAE" w14:textId="77777777" w:rsidR="00BC37B0" w:rsidRDefault="00CA737C" w:rsidP="00B31D26">
            <w:pPr>
              <w:ind w:left="0" w:right="77" w:firstLine="0"/>
            </w:pPr>
            <w:r>
              <w:t xml:space="preserve">Canal présentant un intérêt pour ses ouvrages en pierres sèches, ses points de vue sur la vallée de la Têt, très vertigineux praticable à pied. </w:t>
            </w:r>
          </w:p>
          <w:p w14:paraId="20E3D8BF" w14:textId="3A88A3EC" w:rsidR="00CA737C" w:rsidRDefault="00CA737C" w:rsidP="00B31D26">
            <w:pPr>
              <w:ind w:left="0" w:right="77" w:firstLine="0"/>
            </w:pPr>
          </w:p>
        </w:tc>
      </w:tr>
      <w:tr w:rsidR="00BC37B0" w14:paraId="43D91C77" w14:textId="5FFED008" w:rsidTr="00BC37B0">
        <w:tc>
          <w:tcPr>
            <w:tcW w:w="1261" w:type="dxa"/>
          </w:tcPr>
          <w:p w14:paraId="18FCF1D7" w14:textId="19EFCB4D" w:rsidR="00BC37B0" w:rsidRDefault="00BC37B0" w:rsidP="00B31D26">
            <w:pPr>
              <w:ind w:left="0" w:right="77" w:firstLine="0"/>
            </w:pPr>
            <w:r>
              <w:t>Conflent</w:t>
            </w:r>
          </w:p>
        </w:tc>
        <w:tc>
          <w:tcPr>
            <w:tcW w:w="2552" w:type="dxa"/>
          </w:tcPr>
          <w:p w14:paraId="3AD671EA" w14:textId="1E7B7825" w:rsidR="00BC37B0" w:rsidRDefault="00BC37B0" w:rsidP="00B31D26">
            <w:pPr>
              <w:ind w:left="0" w:right="77" w:firstLine="0"/>
            </w:pPr>
            <w:r>
              <w:t>Sahorre</w:t>
            </w:r>
          </w:p>
        </w:tc>
        <w:tc>
          <w:tcPr>
            <w:tcW w:w="2126" w:type="dxa"/>
          </w:tcPr>
          <w:p w14:paraId="2B842F3C" w14:textId="77777777" w:rsidR="00BC37B0" w:rsidRDefault="00BC37B0" w:rsidP="00B31D26">
            <w:pPr>
              <w:ind w:left="0" w:right="77" w:firstLine="0"/>
            </w:pPr>
            <w:r>
              <w:t>Canal Sahorre Thorent Payrous Vignes</w:t>
            </w:r>
          </w:p>
          <w:p w14:paraId="4FDCE94F" w14:textId="39A935DD" w:rsidR="00CA737C" w:rsidRDefault="00CA737C" w:rsidP="00B31D26">
            <w:pPr>
              <w:ind w:left="0" w:right="77" w:firstLine="0"/>
            </w:pPr>
          </w:p>
        </w:tc>
        <w:tc>
          <w:tcPr>
            <w:tcW w:w="4345" w:type="dxa"/>
          </w:tcPr>
          <w:p w14:paraId="2413B3AC" w14:textId="77777777" w:rsidR="00BC37B0" w:rsidRDefault="00BC37B0" w:rsidP="00B31D26">
            <w:pPr>
              <w:ind w:left="0" w:right="77" w:firstLine="0"/>
            </w:pPr>
            <w:r>
              <w:t xml:space="preserve">Canal de 9 km présentant d’impressionnant </w:t>
            </w:r>
            <w:r w:rsidR="00CA737C">
              <w:t>ouvrages de soutènement, très vertigineux. Praticable à pied.</w:t>
            </w:r>
          </w:p>
          <w:p w14:paraId="4D7FA908" w14:textId="2A1FE151" w:rsidR="00CA737C" w:rsidRDefault="00CA737C" w:rsidP="00B31D26">
            <w:pPr>
              <w:ind w:left="0" w:right="77" w:firstLine="0"/>
            </w:pPr>
          </w:p>
        </w:tc>
      </w:tr>
      <w:tr w:rsidR="00BC37B0" w14:paraId="5174B7E3" w14:textId="358487DA" w:rsidTr="00BC37B0">
        <w:tc>
          <w:tcPr>
            <w:tcW w:w="1261" w:type="dxa"/>
          </w:tcPr>
          <w:p w14:paraId="7B25D380" w14:textId="28DC68D6" w:rsidR="00BC37B0" w:rsidRDefault="00BC37B0" w:rsidP="00B31D26">
            <w:pPr>
              <w:ind w:left="0" w:right="77" w:firstLine="0"/>
            </w:pPr>
            <w:r>
              <w:t>Conflent</w:t>
            </w:r>
          </w:p>
        </w:tc>
        <w:tc>
          <w:tcPr>
            <w:tcW w:w="2552" w:type="dxa"/>
          </w:tcPr>
          <w:p w14:paraId="752FC045" w14:textId="78F1196E" w:rsidR="00BC37B0" w:rsidRDefault="00BC37B0" w:rsidP="00B31D26">
            <w:pPr>
              <w:ind w:left="0" w:right="77" w:firstLine="0"/>
            </w:pPr>
            <w:r>
              <w:t>Sansa</w:t>
            </w:r>
          </w:p>
        </w:tc>
        <w:tc>
          <w:tcPr>
            <w:tcW w:w="2126" w:type="dxa"/>
          </w:tcPr>
          <w:p w14:paraId="71969A45" w14:textId="77777777" w:rsidR="00BC37B0" w:rsidRDefault="00BC37B0" w:rsidP="00B31D26">
            <w:pPr>
              <w:ind w:left="0" w:right="77" w:firstLine="0"/>
            </w:pPr>
            <w:r>
              <w:t>Canal des Estagnols</w:t>
            </w:r>
          </w:p>
          <w:p w14:paraId="43F01120" w14:textId="40F0D134" w:rsidR="00CA737C" w:rsidRDefault="00CA737C" w:rsidP="00B31D26">
            <w:pPr>
              <w:ind w:left="0" w:right="77" w:firstLine="0"/>
            </w:pPr>
          </w:p>
        </w:tc>
        <w:tc>
          <w:tcPr>
            <w:tcW w:w="4345" w:type="dxa"/>
          </w:tcPr>
          <w:p w14:paraId="7A8792C1" w14:textId="77777777" w:rsidR="00FB622D" w:rsidRDefault="00FB622D" w:rsidP="00FB622D">
            <w:r w:rsidRPr="007E071E">
              <w:t>Créé en 1976 pour l’alimentation des Estanyols via le Rec de Cabrils. L’usage</w:t>
            </w:r>
            <w:r w:rsidR="008F5775" w:rsidRPr="007E071E">
              <w:t xml:space="preserve"> originel et principal</w:t>
            </w:r>
            <w:r w:rsidRPr="007E071E">
              <w:t xml:space="preserve"> de ce canal est pour la lutte incendie.</w:t>
            </w:r>
          </w:p>
          <w:p w14:paraId="385C77E9" w14:textId="0434D978" w:rsidR="00C70E60" w:rsidRPr="00FB622D" w:rsidRDefault="00C70E60" w:rsidP="00FB622D"/>
        </w:tc>
      </w:tr>
      <w:tr w:rsidR="009C3F4D" w14:paraId="235FBD87" w14:textId="4E70E495" w:rsidTr="00BC37B0">
        <w:tc>
          <w:tcPr>
            <w:tcW w:w="1261" w:type="dxa"/>
          </w:tcPr>
          <w:p w14:paraId="05BF5137" w14:textId="26C04BF5" w:rsidR="009C3F4D" w:rsidRDefault="009C3F4D" w:rsidP="009C3F4D">
            <w:pPr>
              <w:ind w:left="0" w:right="77" w:firstLine="0"/>
            </w:pPr>
            <w:r>
              <w:t>Conflent</w:t>
            </w:r>
          </w:p>
        </w:tc>
        <w:tc>
          <w:tcPr>
            <w:tcW w:w="2552" w:type="dxa"/>
          </w:tcPr>
          <w:p w14:paraId="179B64FA" w14:textId="4C0225B1" w:rsidR="009C3F4D" w:rsidRDefault="009C3F4D" w:rsidP="009C3F4D">
            <w:pPr>
              <w:ind w:left="0" w:right="77" w:firstLine="0"/>
            </w:pPr>
            <w:r>
              <w:t>Urbanya</w:t>
            </w:r>
          </w:p>
        </w:tc>
        <w:tc>
          <w:tcPr>
            <w:tcW w:w="2126" w:type="dxa"/>
          </w:tcPr>
          <w:p w14:paraId="40FCE52D" w14:textId="527DCFF2" w:rsidR="009C3F4D" w:rsidRDefault="009C3F4D" w:rsidP="009C3F4D">
            <w:pPr>
              <w:ind w:left="0" w:right="77" w:firstLine="0"/>
            </w:pPr>
            <w:r>
              <w:t>Can</w:t>
            </w:r>
            <w:r w:rsidRPr="00C70E60">
              <w:t>al d’Urb</w:t>
            </w:r>
            <w:r w:rsidR="00973BF3" w:rsidRPr="00C70E60">
              <w:t>a</w:t>
            </w:r>
            <w:r w:rsidRPr="00C70E60">
              <w:t>nya</w:t>
            </w:r>
          </w:p>
          <w:p w14:paraId="3F7D94ED" w14:textId="0C7D60F2" w:rsidR="009C3F4D" w:rsidRDefault="009C3F4D" w:rsidP="009C3F4D">
            <w:pPr>
              <w:ind w:left="0" w:right="77" w:firstLine="0"/>
            </w:pPr>
          </w:p>
        </w:tc>
        <w:tc>
          <w:tcPr>
            <w:tcW w:w="4345" w:type="dxa"/>
          </w:tcPr>
          <w:p w14:paraId="534A076F" w14:textId="77777777" w:rsidR="00C70E60" w:rsidRDefault="00C70E60" w:rsidP="009C3F4D">
            <w:pPr>
              <w:ind w:left="0" w:right="77" w:firstLine="0"/>
            </w:pPr>
            <w:r w:rsidRPr="000A7E0E">
              <w:t>Autorisé depuis 1853 ce canal à permis à Urbanya de disposer d’eau pour l’élevage principalement encore actuellement. Traverse des zones humides protégées, conflictuel. Présence de zones humides d’importance.</w:t>
            </w:r>
          </w:p>
          <w:p w14:paraId="5BFE1825" w14:textId="68139BB9" w:rsidR="00C70E60" w:rsidRPr="009C3F4D" w:rsidRDefault="00C70E60" w:rsidP="009C3F4D">
            <w:pPr>
              <w:ind w:left="0" w:right="77" w:firstLine="0"/>
              <w:rPr>
                <w:highlight w:val="yellow"/>
              </w:rPr>
            </w:pPr>
          </w:p>
        </w:tc>
      </w:tr>
      <w:tr w:rsidR="009C3F4D" w14:paraId="27B2FC6B" w14:textId="3DF1327C" w:rsidTr="00BC37B0">
        <w:tc>
          <w:tcPr>
            <w:tcW w:w="1261" w:type="dxa"/>
          </w:tcPr>
          <w:p w14:paraId="2AF6B052" w14:textId="2F2FEE2F" w:rsidR="009C3F4D" w:rsidRDefault="009C3F4D" w:rsidP="009C3F4D">
            <w:pPr>
              <w:ind w:left="0" w:right="77" w:firstLine="0"/>
            </w:pPr>
            <w:r>
              <w:t>Conflent</w:t>
            </w:r>
          </w:p>
        </w:tc>
        <w:tc>
          <w:tcPr>
            <w:tcW w:w="2552" w:type="dxa"/>
          </w:tcPr>
          <w:p w14:paraId="54D7102E" w14:textId="45B0FDDE" w:rsidR="009C3F4D" w:rsidRDefault="009C3F4D" w:rsidP="009C3F4D">
            <w:pPr>
              <w:ind w:left="0" w:right="77" w:firstLine="0"/>
            </w:pPr>
            <w:r>
              <w:t>Molitg Mosset Campôme</w:t>
            </w:r>
          </w:p>
        </w:tc>
        <w:tc>
          <w:tcPr>
            <w:tcW w:w="2126" w:type="dxa"/>
          </w:tcPr>
          <w:p w14:paraId="741A62F9" w14:textId="77777777" w:rsidR="009C3F4D" w:rsidRDefault="009C3F4D" w:rsidP="009C3F4D">
            <w:pPr>
              <w:ind w:left="0" w:right="77" w:firstLine="0"/>
            </w:pPr>
            <w:r>
              <w:t>Canal de Molitg Mosset Campôme</w:t>
            </w:r>
          </w:p>
          <w:p w14:paraId="59949F1C" w14:textId="15DA55CD" w:rsidR="009C3F4D" w:rsidRDefault="009C3F4D" w:rsidP="009C3F4D">
            <w:pPr>
              <w:ind w:left="0" w:right="77" w:firstLine="0"/>
            </w:pPr>
          </w:p>
        </w:tc>
        <w:tc>
          <w:tcPr>
            <w:tcW w:w="4345" w:type="dxa"/>
          </w:tcPr>
          <w:p w14:paraId="74D8132A" w14:textId="77777777" w:rsidR="009C3F4D" w:rsidRPr="00C70E60" w:rsidRDefault="00C70E60" w:rsidP="009C3F4D">
            <w:pPr>
              <w:ind w:left="0" w:right="77" w:firstLine="0"/>
            </w:pPr>
            <w:r w:rsidRPr="00C70E60">
              <w:t>9 ASA existent dans la vallée de la Castellane pour l’irrigation. Milieux naturels très riches (faune et flore). Avec un climat très contrasté, la vallée rencontre des déficits hydriques pouvant être important certaines années.</w:t>
            </w:r>
          </w:p>
          <w:p w14:paraId="692AA03A" w14:textId="0BBD3648" w:rsidR="00C70E60" w:rsidRPr="00C70E60" w:rsidRDefault="00C70E60" w:rsidP="009C3F4D">
            <w:pPr>
              <w:ind w:left="0" w:right="77" w:firstLine="0"/>
            </w:pPr>
          </w:p>
        </w:tc>
      </w:tr>
      <w:tr w:rsidR="00C70E60" w14:paraId="3325A9FB" w14:textId="2351C177" w:rsidTr="00BC37B0">
        <w:tc>
          <w:tcPr>
            <w:tcW w:w="1261" w:type="dxa"/>
          </w:tcPr>
          <w:p w14:paraId="188A692B" w14:textId="3E9F9517" w:rsidR="00C70E60" w:rsidRDefault="00C70E60" w:rsidP="00C70E60">
            <w:pPr>
              <w:ind w:left="0" w:right="77" w:firstLine="0"/>
            </w:pPr>
            <w:r>
              <w:t>Conflent</w:t>
            </w:r>
          </w:p>
        </w:tc>
        <w:tc>
          <w:tcPr>
            <w:tcW w:w="2552" w:type="dxa"/>
          </w:tcPr>
          <w:p w14:paraId="10F1575D" w14:textId="6F0F0C01" w:rsidR="00C70E60" w:rsidRDefault="00C70E60" w:rsidP="00C70E60">
            <w:pPr>
              <w:ind w:left="0" w:right="77" w:firstLine="0"/>
            </w:pPr>
            <w:r>
              <w:t>Mosset</w:t>
            </w:r>
          </w:p>
        </w:tc>
        <w:tc>
          <w:tcPr>
            <w:tcW w:w="2126" w:type="dxa"/>
          </w:tcPr>
          <w:p w14:paraId="3674FA86" w14:textId="77777777" w:rsidR="00C70E60" w:rsidRDefault="00C70E60" w:rsidP="00C70E60">
            <w:pPr>
              <w:ind w:left="0" w:right="77" w:firstLine="0"/>
            </w:pPr>
            <w:r>
              <w:t>Canal du Still et canal de la ville</w:t>
            </w:r>
          </w:p>
          <w:p w14:paraId="15B13BDE" w14:textId="3353F1EE" w:rsidR="00C70E60" w:rsidRDefault="00C70E60" w:rsidP="00C70E60">
            <w:pPr>
              <w:ind w:left="0" w:right="77" w:firstLine="0"/>
            </w:pPr>
          </w:p>
        </w:tc>
        <w:tc>
          <w:tcPr>
            <w:tcW w:w="4345" w:type="dxa"/>
          </w:tcPr>
          <w:p w14:paraId="224DCF1C" w14:textId="77777777" w:rsidR="00C70E60" w:rsidRDefault="00C70E60" w:rsidP="00C70E60">
            <w:pPr>
              <w:ind w:left="0" w:right="77" w:firstLine="0"/>
            </w:pPr>
            <w:r w:rsidRPr="000A7E0E">
              <w:t>Premiers canaux à utiliser la ressource sur la rivière. Long de 5.1km et traversant principalement une forêt de feuillu le canal de la ville est en majorité bétonné, difficile d’entretien de par sa longueur. Le canal de la ville a reçu dernièrement d’important travaux de réfection de sa prise d’eau, notamment suite à Gloria et pour intégrer la présence du Desman des Pyrénées.</w:t>
            </w:r>
          </w:p>
          <w:p w14:paraId="1277B764" w14:textId="35308AE9" w:rsidR="00C70E60" w:rsidRPr="009C3F4D" w:rsidRDefault="00C70E60" w:rsidP="00C70E60">
            <w:pPr>
              <w:ind w:left="0" w:right="77" w:firstLine="0"/>
              <w:rPr>
                <w:highlight w:val="yellow"/>
              </w:rPr>
            </w:pPr>
          </w:p>
        </w:tc>
      </w:tr>
      <w:tr w:rsidR="00C70E60" w14:paraId="4E3B585D" w14:textId="15C343E8" w:rsidTr="00BC37B0">
        <w:tc>
          <w:tcPr>
            <w:tcW w:w="1261" w:type="dxa"/>
          </w:tcPr>
          <w:p w14:paraId="46F6C46C" w14:textId="25B25370" w:rsidR="00C70E60" w:rsidRDefault="00C70E60" w:rsidP="00C70E60">
            <w:pPr>
              <w:ind w:left="0" w:right="77" w:firstLine="0"/>
            </w:pPr>
            <w:r>
              <w:t>Capcir</w:t>
            </w:r>
          </w:p>
        </w:tc>
        <w:tc>
          <w:tcPr>
            <w:tcW w:w="2552" w:type="dxa"/>
          </w:tcPr>
          <w:p w14:paraId="03DA2C98" w14:textId="6F1DD744" w:rsidR="00C70E60" w:rsidRDefault="00C70E60" w:rsidP="00C70E60">
            <w:pPr>
              <w:ind w:left="0" w:right="77" w:firstLine="0"/>
            </w:pPr>
            <w:r>
              <w:t>Formiguères</w:t>
            </w:r>
          </w:p>
        </w:tc>
        <w:tc>
          <w:tcPr>
            <w:tcW w:w="2126" w:type="dxa"/>
          </w:tcPr>
          <w:p w14:paraId="7B5A3C91" w14:textId="77777777" w:rsidR="00C70E60" w:rsidRDefault="00C70E60" w:rsidP="00C70E60">
            <w:pPr>
              <w:ind w:left="0" w:right="77" w:firstLine="0"/>
            </w:pPr>
            <w:r>
              <w:t>Canal de la ville et canal de la Matte</w:t>
            </w:r>
          </w:p>
          <w:p w14:paraId="63ED7006" w14:textId="40BBAFF6" w:rsidR="00C70E60" w:rsidRDefault="00C70E60" w:rsidP="00C70E60">
            <w:pPr>
              <w:ind w:left="0" w:right="77" w:firstLine="0"/>
            </w:pPr>
          </w:p>
        </w:tc>
        <w:tc>
          <w:tcPr>
            <w:tcW w:w="4345" w:type="dxa"/>
          </w:tcPr>
          <w:p w14:paraId="5A9F7C49" w14:textId="77777777" w:rsidR="00C70E60" w:rsidRPr="00C70E60" w:rsidRDefault="00C70E60" w:rsidP="00C70E60">
            <w:r w:rsidRPr="00C70E60">
              <w:t xml:space="preserve">Les statuts autorisant l’irrigation aux canaux dits Rech de la  Ville et Pla de la Matte dans le bassin de l’Aude datent de 1836. Ces canaux irriguent des prairies et les cultures de pomme de terre du Capcir. </w:t>
            </w:r>
            <w:r w:rsidRPr="00C70E60">
              <w:lastRenderedPageBreak/>
              <w:t>Une étude Adéquation besoin ressource à été réalisée sur ces canaux par le PNR (BRLi) en 2009.</w:t>
            </w:r>
          </w:p>
          <w:p w14:paraId="7F10E72E" w14:textId="5B744AE5" w:rsidR="00C70E60" w:rsidRPr="00FB622D" w:rsidRDefault="00C70E60" w:rsidP="00C70E60">
            <w:pPr>
              <w:ind w:left="0" w:firstLine="0"/>
              <w:rPr>
                <w:highlight w:val="yellow"/>
              </w:rPr>
            </w:pPr>
          </w:p>
        </w:tc>
      </w:tr>
      <w:tr w:rsidR="00C70E60" w14:paraId="70B99155" w14:textId="4681CFFD" w:rsidTr="00BC37B0">
        <w:tc>
          <w:tcPr>
            <w:tcW w:w="1261" w:type="dxa"/>
          </w:tcPr>
          <w:p w14:paraId="5F5B293B" w14:textId="26067C4F" w:rsidR="00C70E60" w:rsidRDefault="00C70E60" w:rsidP="00C70E60">
            <w:pPr>
              <w:ind w:left="0" w:right="77" w:firstLine="0"/>
            </w:pPr>
            <w:r>
              <w:lastRenderedPageBreak/>
              <w:t>Cerdagne</w:t>
            </w:r>
          </w:p>
        </w:tc>
        <w:tc>
          <w:tcPr>
            <w:tcW w:w="2552" w:type="dxa"/>
          </w:tcPr>
          <w:p w14:paraId="4749B4C5" w14:textId="78371C26" w:rsidR="00C70E60" w:rsidRPr="00C70E60" w:rsidRDefault="00C70E60" w:rsidP="00C70E60">
            <w:pPr>
              <w:ind w:left="0" w:right="77" w:firstLine="0"/>
            </w:pPr>
            <w:r w:rsidRPr="00C70E60">
              <w:t>Angoustrine et Latour-de-Carol</w:t>
            </w:r>
          </w:p>
        </w:tc>
        <w:tc>
          <w:tcPr>
            <w:tcW w:w="2126" w:type="dxa"/>
          </w:tcPr>
          <w:p w14:paraId="71A8B877" w14:textId="0017FB5C" w:rsidR="00C70E60" w:rsidRPr="00C70E60" w:rsidRDefault="00C70E60" w:rsidP="00C70E60">
            <w:pPr>
              <w:ind w:left="0" w:right="77" w:firstLine="0"/>
            </w:pPr>
            <w:r w:rsidRPr="00C70E60">
              <w:t>Canal d’Angoustrine – Llivia et canal de Puigcerdà</w:t>
            </w:r>
          </w:p>
        </w:tc>
        <w:tc>
          <w:tcPr>
            <w:tcW w:w="4345" w:type="dxa"/>
          </w:tcPr>
          <w:p w14:paraId="01CD9DC9" w14:textId="531637E0" w:rsidR="00C70E60" w:rsidRDefault="00C70E60" w:rsidP="00C70E60">
            <w:pPr>
              <w:ind w:left="0" w:right="77" w:firstLine="0"/>
              <w:rPr>
                <w:lang w:eastAsia="en-US"/>
              </w:rPr>
            </w:pPr>
            <w:r>
              <w:rPr>
                <w:lang w:eastAsia="en-US"/>
              </w:rPr>
              <w:t>Il n’y a pas d’ouvrage particulier, mais ces deux canaux sont essentiels pour leur histoire transfrontalière (Traité de Bayonne etc.)</w:t>
            </w:r>
            <w:r w:rsidRPr="00C70E60">
              <w:rPr>
                <w:lang w:eastAsia="en-US"/>
              </w:rPr>
              <w:t xml:space="preserve"> 1856&gt;1866 définitions des règles le débit autorisés et modalité de partage ES/FRetc.)</w:t>
            </w:r>
          </w:p>
          <w:p w14:paraId="7D14F58C" w14:textId="54B00170" w:rsidR="00C70E60" w:rsidRDefault="00C70E60" w:rsidP="00C70E60">
            <w:pPr>
              <w:ind w:left="0" w:right="77" w:firstLine="0"/>
            </w:pPr>
          </w:p>
        </w:tc>
      </w:tr>
      <w:tr w:rsidR="00C70E60" w14:paraId="2D7FA78D" w14:textId="281CF77E" w:rsidTr="00BC37B0">
        <w:trPr>
          <w:trHeight w:val="300"/>
        </w:trPr>
        <w:tc>
          <w:tcPr>
            <w:tcW w:w="1261" w:type="dxa"/>
          </w:tcPr>
          <w:p w14:paraId="62BD7DFC" w14:textId="49717A05" w:rsidR="00C70E60" w:rsidRDefault="00C70E60" w:rsidP="00C70E60">
            <w:pPr>
              <w:ind w:left="0" w:right="77" w:firstLine="0"/>
            </w:pPr>
            <w:r>
              <w:t>Cerdagne</w:t>
            </w:r>
          </w:p>
        </w:tc>
        <w:tc>
          <w:tcPr>
            <w:tcW w:w="2552" w:type="dxa"/>
          </w:tcPr>
          <w:p w14:paraId="1A9716DF" w14:textId="6C1922FE" w:rsidR="00C70E60" w:rsidRDefault="00C70E60" w:rsidP="00C70E60">
            <w:pPr>
              <w:ind w:left="0" w:right="77" w:firstLine="0"/>
            </w:pPr>
            <w:r>
              <w:t>Dorres</w:t>
            </w:r>
          </w:p>
        </w:tc>
        <w:tc>
          <w:tcPr>
            <w:tcW w:w="2126" w:type="dxa"/>
          </w:tcPr>
          <w:p w14:paraId="31553930" w14:textId="4947B19A" w:rsidR="00C70E60" w:rsidRDefault="00C70E60" w:rsidP="00C70E60">
            <w:pPr>
              <w:ind w:left="0" w:right="77" w:firstLine="0"/>
            </w:pPr>
            <w:r>
              <w:t>Canaux de Dorres</w:t>
            </w:r>
          </w:p>
        </w:tc>
        <w:tc>
          <w:tcPr>
            <w:tcW w:w="4345" w:type="dxa"/>
          </w:tcPr>
          <w:p w14:paraId="28DCC4E7" w14:textId="77777777" w:rsidR="00C70E60" w:rsidRDefault="00C70E60" w:rsidP="00C70E60">
            <w:pPr>
              <w:ind w:left="0" w:right="77" w:firstLine="0"/>
              <w:rPr>
                <w:lang w:eastAsia="en-US"/>
              </w:rPr>
            </w:pPr>
            <w:r>
              <w:rPr>
                <w:lang w:eastAsia="en-US"/>
              </w:rPr>
              <w:t>Le canal de Dorres, le plus haut du département, avec le tunnel de près de 100 mètres creusé dans le granit, et le canal de Pont de Canal, également creusé dans le granit par endroits. Les deux sont utilisés dans le village de Dorres, où se mêlent histoires d’eau et de taille de la pierre.</w:t>
            </w:r>
          </w:p>
          <w:p w14:paraId="7A4F6B85" w14:textId="0ECB5085" w:rsidR="00C70E60" w:rsidRDefault="00C70E60" w:rsidP="00C70E60">
            <w:pPr>
              <w:ind w:left="0" w:right="77" w:firstLine="0"/>
            </w:pPr>
          </w:p>
        </w:tc>
      </w:tr>
      <w:tr w:rsidR="00C70E60" w14:paraId="420BF39B" w14:textId="53DCC9D9" w:rsidTr="00BC37B0">
        <w:tc>
          <w:tcPr>
            <w:tcW w:w="1261" w:type="dxa"/>
          </w:tcPr>
          <w:p w14:paraId="750739E4" w14:textId="13C8742C" w:rsidR="00C70E60" w:rsidRDefault="00C70E60" w:rsidP="00C70E60">
            <w:pPr>
              <w:ind w:left="0" w:right="77" w:firstLine="0"/>
            </w:pPr>
            <w:r>
              <w:t>Cerdagne</w:t>
            </w:r>
          </w:p>
        </w:tc>
        <w:tc>
          <w:tcPr>
            <w:tcW w:w="2552" w:type="dxa"/>
          </w:tcPr>
          <w:p w14:paraId="3144DB9C" w14:textId="0F3213C3" w:rsidR="00C70E60" w:rsidRDefault="00C70E60" w:rsidP="00C70E60">
            <w:pPr>
              <w:ind w:left="0" w:right="77" w:firstLine="0"/>
            </w:pPr>
            <w:r>
              <w:t>Llo</w:t>
            </w:r>
          </w:p>
        </w:tc>
        <w:tc>
          <w:tcPr>
            <w:tcW w:w="2126" w:type="dxa"/>
          </w:tcPr>
          <w:p w14:paraId="39A9CC36" w14:textId="6D078FA4" w:rsidR="00C70E60" w:rsidRPr="00C70E60" w:rsidRDefault="00C70E60" w:rsidP="00C70E60">
            <w:pPr>
              <w:ind w:left="0" w:right="77" w:firstLine="0"/>
            </w:pPr>
            <w:r w:rsidRPr="00C70E60">
              <w:t>Canal d’Espluga de Llo</w:t>
            </w:r>
          </w:p>
        </w:tc>
        <w:tc>
          <w:tcPr>
            <w:tcW w:w="4345" w:type="dxa"/>
          </w:tcPr>
          <w:p w14:paraId="4E3E2C85" w14:textId="66867621" w:rsidR="00C70E60" w:rsidRPr="00C70E60" w:rsidRDefault="00C70E60" w:rsidP="00C70E60">
            <w:pPr>
              <w:spacing w:before="100" w:beforeAutospacing="1" w:after="100" w:afterAutospacing="1" w:line="240" w:lineRule="auto"/>
              <w:ind w:right="0"/>
            </w:pPr>
            <w:r w:rsidRPr="00C70E60">
              <w:t>Le canal serpente dans les gorges du Sègre sur des parcours parfois vertigineux, avec des murs de soutènement. Symboliquement, il est le premier canal de la rivière du Sègre, de la Cerdagne française à l’Aragon.</w:t>
            </w:r>
          </w:p>
          <w:p w14:paraId="58385F79" w14:textId="4FD27C76" w:rsidR="00C70E60" w:rsidRPr="00C70E60" w:rsidRDefault="00C70E60" w:rsidP="00C70E60">
            <w:pPr>
              <w:spacing w:before="100" w:beforeAutospacing="1" w:after="100" w:afterAutospacing="1" w:line="240" w:lineRule="auto"/>
              <w:ind w:left="0" w:right="0" w:firstLine="0"/>
              <w:jc w:val="left"/>
            </w:pPr>
            <w:r w:rsidRPr="00C70E60">
              <w:rPr>
                <w:rFonts w:ascii="Times New Roman" w:eastAsia="Times New Roman" w:hAnsi="Times New Roman" w:cs="Times New Roman"/>
                <w:color w:val="auto"/>
                <w:szCs w:val="24"/>
                <w:lang w:eastAsia="en-US"/>
              </w:rPr>
              <w:t> </w:t>
            </w:r>
          </w:p>
        </w:tc>
      </w:tr>
    </w:tbl>
    <w:p w14:paraId="156DF553" w14:textId="77777777" w:rsidR="00E66815" w:rsidRDefault="00E66815" w:rsidP="00CA737C">
      <w:pPr>
        <w:spacing w:after="11" w:line="259" w:lineRule="auto"/>
        <w:ind w:left="0" w:right="0" w:firstLine="0"/>
      </w:pPr>
    </w:p>
    <w:p w14:paraId="22C3CDEB" w14:textId="5668B0E3" w:rsidR="009C3F4D" w:rsidRPr="009C3F4D" w:rsidRDefault="009C3F4D" w:rsidP="00CA737C">
      <w:pPr>
        <w:spacing w:after="11" w:line="259" w:lineRule="auto"/>
        <w:ind w:left="0" w:right="0" w:firstLine="0"/>
      </w:pPr>
      <w:r w:rsidRPr="009C3F4D">
        <w:t>D’autres canaux ne figurant pas dans cette liste pourront</w:t>
      </w:r>
      <w:r>
        <w:t xml:space="preserve"> aussi</w:t>
      </w:r>
      <w:r w:rsidRPr="009C3F4D">
        <w:t xml:space="preserve"> faire l’objet d’attentions particulière</w:t>
      </w:r>
      <w:r>
        <w:t>s</w:t>
      </w:r>
      <w:r w:rsidR="00E66815">
        <w:t xml:space="preserve">, </w:t>
      </w:r>
      <w:r w:rsidRPr="009C3F4D">
        <w:t xml:space="preserve">notamment en lien avec les collectes opérées au fur et à mesure </w:t>
      </w:r>
      <w:r>
        <w:t xml:space="preserve">de l’avancée </w:t>
      </w:r>
      <w:r w:rsidRPr="009C3F4D">
        <w:t xml:space="preserve">de la mission. </w:t>
      </w:r>
    </w:p>
    <w:p w14:paraId="0CED4171" w14:textId="77777777" w:rsidR="009C3F4D" w:rsidRDefault="009C3F4D" w:rsidP="00CA737C">
      <w:pPr>
        <w:spacing w:after="11" w:line="259" w:lineRule="auto"/>
        <w:ind w:left="0" w:right="0" w:firstLine="0"/>
        <w:rPr>
          <w:u w:val="single"/>
        </w:rPr>
      </w:pPr>
    </w:p>
    <w:p w14:paraId="1D32E085" w14:textId="7D9D39BA" w:rsidR="00B41C7D" w:rsidRPr="00CA737C" w:rsidRDefault="00CA737C" w:rsidP="00CA737C">
      <w:pPr>
        <w:spacing w:after="11" w:line="259" w:lineRule="auto"/>
        <w:ind w:left="0" w:right="0" w:firstLine="0"/>
      </w:pPr>
      <w:r w:rsidRPr="009C3F4D">
        <w:rPr>
          <w:u w:val="single"/>
        </w:rPr>
        <w:t xml:space="preserve">A noter </w:t>
      </w:r>
      <w:r w:rsidR="009C3F4D">
        <w:rPr>
          <w:u w:val="single"/>
        </w:rPr>
        <w:t>pour la</w:t>
      </w:r>
      <w:r w:rsidRPr="009C3F4D">
        <w:rPr>
          <w:u w:val="single"/>
        </w:rPr>
        <w:t xml:space="preserve"> Cerdagne :</w:t>
      </w:r>
      <w:r w:rsidRPr="00CA737C">
        <w:t xml:space="preserve"> </w:t>
      </w:r>
      <w:r>
        <w:t>d’autres canaux ne présentant pas forcément de prouesses techniques importantes mais étant des vecteurs d’une histoire intéressante à raconter, canaux d’Ur</w:t>
      </w:r>
      <w:r w:rsidR="009C3F4D">
        <w:t xml:space="preserve"> notamment</w:t>
      </w:r>
      <w:r>
        <w:t>, regroupés en une seule ASA, ou au Rec Vell d’Enveitg, qui structure les usages du village depuis des siècles</w:t>
      </w:r>
      <w:r w:rsidR="009C3F4D">
        <w:t xml:space="preserve"> pourraient donner </w:t>
      </w:r>
      <w:r>
        <w:t>lieu à de jolies photos, avec des vues et des éléments hydrauliques particuliers.</w:t>
      </w:r>
      <w:r w:rsidR="008F5775">
        <w:t xml:space="preserve"> </w:t>
      </w:r>
      <w:r w:rsidR="008F5775" w:rsidRPr="006F6B53">
        <w:t>Également, le partage de la ressource en eau, parfois transfrontalière, a entraîné la construction de bassins de répartition</w:t>
      </w:r>
      <w:r w:rsidR="00B10794" w:rsidRPr="006F6B53">
        <w:t>. Ces ouvrages sont essentiels à la compréhension de la gestion de l’eau en Cerdagne, et ont bien souvent donné lieu à des trésors d’ingénierie (canal supérieur d’Osséja, canal d’Err, canal de Rondole et Rohet à Eyne etc.).</w:t>
      </w:r>
    </w:p>
    <w:p w14:paraId="0F99AEC1" w14:textId="77777777" w:rsidR="00CA737C" w:rsidRDefault="00CA737C">
      <w:pPr>
        <w:spacing w:after="11" w:line="259" w:lineRule="auto"/>
        <w:ind w:left="0" w:right="0" w:firstLine="0"/>
        <w:jc w:val="left"/>
      </w:pPr>
    </w:p>
    <w:p w14:paraId="43DC1D37" w14:textId="77777777" w:rsidR="00B41C7D" w:rsidRDefault="008B4D21">
      <w:pPr>
        <w:spacing w:after="2" w:line="259" w:lineRule="auto"/>
        <w:ind w:left="-79" w:right="0" w:firstLine="0"/>
        <w:jc w:val="left"/>
      </w:pPr>
      <w:r>
        <w:rPr>
          <w:noProof/>
          <w:sz w:val="22"/>
        </w:rPr>
        <mc:AlternateContent>
          <mc:Choice Requires="wpg">
            <w:drawing>
              <wp:inline distT="0" distB="0" distL="0" distR="0" wp14:anchorId="7F1FEAA5" wp14:editId="0679C9DC">
                <wp:extent cx="6190235" cy="355092"/>
                <wp:effectExtent l="0" t="0" r="0" b="0"/>
                <wp:docPr id="6909" name="Group 6909"/>
                <wp:cNvGraphicFramePr/>
                <a:graphic xmlns:a="http://schemas.openxmlformats.org/drawingml/2006/main">
                  <a:graphicData uri="http://schemas.microsoft.com/office/word/2010/wordprocessingGroup">
                    <wpg:wgp>
                      <wpg:cNvGrpSpPr/>
                      <wpg:grpSpPr>
                        <a:xfrm>
                          <a:off x="0" y="0"/>
                          <a:ext cx="6190235" cy="355092"/>
                          <a:chOff x="0" y="0"/>
                          <a:chExt cx="6190235" cy="355092"/>
                        </a:xfrm>
                      </wpg:grpSpPr>
                      <wps:wsp>
                        <wps:cNvPr id="269" name="Rectangle 269"/>
                        <wps:cNvSpPr/>
                        <wps:spPr>
                          <a:xfrm>
                            <a:off x="51816" y="81534"/>
                            <a:ext cx="247386" cy="309679"/>
                          </a:xfrm>
                          <a:prstGeom prst="rect">
                            <a:avLst/>
                          </a:prstGeom>
                          <a:ln>
                            <a:noFill/>
                          </a:ln>
                        </wps:spPr>
                        <wps:txbx>
                          <w:txbxContent>
                            <w:p w14:paraId="63BBE1D8" w14:textId="77777777" w:rsidR="00B41C7D" w:rsidRDefault="008B4D21">
                              <w:pPr>
                                <w:spacing w:after="160" w:line="259" w:lineRule="auto"/>
                                <w:ind w:left="0" w:right="0" w:firstLine="0"/>
                                <w:jc w:val="left"/>
                              </w:pPr>
                              <w:r>
                                <w:rPr>
                                  <w:b/>
                                  <w:color w:val="243F60"/>
                                  <w:sz w:val="36"/>
                                </w:rPr>
                                <w:t>2.</w:t>
                              </w:r>
                            </w:p>
                          </w:txbxContent>
                        </wps:txbx>
                        <wps:bodyPr horzOverflow="overflow" vert="horz" lIns="0" tIns="0" rIns="0" bIns="0" rtlCol="0">
                          <a:noAutofit/>
                        </wps:bodyPr>
                      </wps:wsp>
                      <wps:wsp>
                        <wps:cNvPr id="270" name="Rectangle 270"/>
                        <wps:cNvSpPr/>
                        <wps:spPr>
                          <a:xfrm>
                            <a:off x="248717" y="46101"/>
                            <a:ext cx="84472" cy="339003"/>
                          </a:xfrm>
                          <a:prstGeom prst="rect">
                            <a:avLst/>
                          </a:prstGeom>
                          <a:ln>
                            <a:noFill/>
                          </a:ln>
                        </wps:spPr>
                        <wps:txbx>
                          <w:txbxContent>
                            <w:p w14:paraId="17817AD1" w14:textId="77777777" w:rsidR="00B41C7D" w:rsidRDefault="008B4D21">
                              <w:pPr>
                                <w:spacing w:after="160" w:line="259" w:lineRule="auto"/>
                                <w:ind w:left="0" w:right="0" w:firstLine="0"/>
                                <w:jc w:val="left"/>
                              </w:pPr>
                              <w:r>
                                <w:rPr>
                                  <w:rFonts w:ascii="Arial" w:eastAsia="Arial" w:hAnsi="Arial" w:cs="Arial"/>
                                  <w:b/>
                                  <w:color w:val="243F60"/>
                                  <w:sz w:val="36"/>
                                </w:rPr>
                                <w:t xml:space="preserve"> </w:t>
                              </w:r>
                            </w:p>
                          </w:txbxContent>
                        </wps:txbx>
                        <wps:bodyPr horzOverflow="overflow" vert="horz" lIns="0" tIns="0" rIns="0" bIns="0" rtlCol="0">
                          <a:noAutofit/>
                        </wps:bodyPr>
                      </wps:wsp>
                      <wps:wsp>
                        <wps:cNvPr id="271" name="Rectangle 271"/>
                        <wps:cNvSpPr/>
                        <wps:spPr>
                          <a:xfrm>
                            <a:off x="279197" y="81534"/>
                            <a:ext cx="823943" cy="309679"/>
                          </a:xfrm>
                          <a:prstGeom prst="rect">
                            <a:avLst/>
                          </a:prstGeom>
                          <a:ln>
                            <a:noFill/>
                          </a:ln>
                        </wps:spPr>
                        <wps:txbx>
                          <w:txbxContent>
                            <w:p w14:paraId="16648724" w14:textId="77777777" w:rsidR="00B41C7D" w:rsidRDefault="008B4D21">
                              <w:pPr>
                                <w:spacing w:after="160" w:line="259" w:lineRule="auto"/>
                                <w:ind w:left="0" w:right="0" w:firstLine="0"/>
                                <w:jc w:val="left"/>
                              </w:pPr>
                              <w:r>
                                <w:rPr>
                                  <w:b/>
                                  <w:color w:val="243F60"/>
                                  <w:sz w:val="36"/>
                                </w:rPr>
                                <w:t>OBJET</w:t>
                              </w:r>
                            </w:p>
                          </w:txbxContent>
                        </wps:txbx>
                        <wps:bodyPr horzOverflow="overflow" vert="horz" lIns="0" tIns="0" rIns="0" bIns="0" rtlCol="0">
                          <a:noAutofit/>
                        </wps:bodyPr>
                      </wps:wsp>
                      <wps:wsp>
                        <wps:cNvPr id="272" name="Rectangle 272"/>
                        <wps:cNvSpPr/>
                        <wps:spPr>
                          <a:xfrm>
                            <a:off x="910082" y="81534"/>
                            <a:ext cx="68712" cy="309679"/>
                          </a:xfrm>
                          <a:prstGeom prst="rect">
                            <a:avLst/>
                          </a:prstGeom>
                          <a:ln>
                            <a:noFill/>
                          </a:ln>
                        </wps:spPr>
                        <wps:txbx>
                          <w:txbxContent>
                            <w:p w14:paraId="293C2976" w14:textId="77777777" w:rsidR="00B41C7D" w:rsidRDefault="008B4D21">
                              <w:pPr>
                                <w:spacing w:after="160" w:line="259" w:lineRule="auto"/>
                                <w:ind w:left="0" w:right="0" w:firstLine="0"/>
                                <w:jc w:val="left"/>
                              </w:pPr>
                              <w:r>
                                <w:rPr>
                                  <w:b/>
                                  <w:color w:val="243F60"/>
                                  <w:sz w:val="36"/>
                                </w:rPr>
                                <w:t xml:space="preserve"> </w:t>
                              </w:r>
                            </w:p>
                          </w:txbxContent>
                        </wps:txbx>
                        <wps:bodyPr horzOverflow="overflow" vert="horz" lIns="0" tIns="0" rIns="0" bIns="0" rtlCol="0">
                          <a:noAutofit/>
                        </wps:bodyPr>
                      </wps:wsp>
                      <wps:wsp>
                        <wps:cNvPr id="8150" name="Shape 81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51" name="Shape 8151"/>
                        <wps:cNvSpPr/>
                        <wps:spPr>
                          <a:xfrm>
                            <a:off x="9144" y="0"/>
                            <a:ext cx="6181091" cy="9144"/>
                          </a:xfrm>
                          <a:custGeom>
                            <a:avLst/>
                            <a:gdLst/>
                            <a:ahLst/>
                            <a:cxnLst/>
                            <a:rect l="0" t="0" r="0" b="0"/>
                            <a:pathLst>
                              <a:path w="6181091" h="9144">
                                <a:moveTo>
                                  <a:pt x="0" y="0"/>
                                </a:moveTo>
                                <a:lnTo>
                                  <a:pt x="6181091" y="0"/>
                                </a:lnTo>
                                <a:lnTo>
                                  <a:pt x="618109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52" name="Shape 8152"/>
                        <wps:cNvSpPr/>
                        <wps:spPr>
                          <a:xfrm>
                            <a:off x="0" y="9144"/>
                            <a:ext cx="9144" cy="345948"/>
                          </a:xfrm>
                          <a:custGeom>
                            <a:avLst/>
                            <a:gdLst/>
                            <a:ahLst/>
                            <a:cxnLst/>
                            <a:rect l="0" t="0" r="0" b="0"/>
                            <a:pathLst>
                              <a:path w="9144" h="345948">
                                <a:moveTo>
                                  <a:pt x="0" y="0"/>
                                </a:moveTo>
                                <a:lnTo>
                                  <a:pt x="9144" y="0"/>
                                </a:lnTo>
                                <a:lnTo>
                                  <a:pt x="9144" y="345948"/>
                                </a:lnTo>
                                <a:lnTo>
                                  <a:pt x="0" y="34594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1FEAA5" id="Group 6909" o:spid="_x0000_s1026" style="width:487.4pt;height:27.95pt;mso-position-horizontal-relative:char;mso-position-vertical-relative:line" coordsize="61902,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">
                <v:rect id="Rectangle 269" o:spid="_x0000_s1027" style="position:absolute;left:518;top:815;width:2474;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14:paraId="63BBE1D8" w14:textId="77777777" w:rsidR="00B41C7D" w:rsidRDefault="008B4D21">
                        <w:pPr>
                          <w:spacing w:after="160" w:line="259" w:lineRule="auto"/>
                          <w:ind w:left="0" w:right="0" w:firstLine="0"/>
                          <w:jc w:val="left"/>
                        </w:pPr>
                        <w:r>
                          <w:rPr>
                            <w:b/>
                            <w:color w:val="243F60"/>
                            <w:sz w:val="36"/>
                          </w:rPr>
                          <w:t>2.</w:t>
                        </w:r>
                      </w:p>
                    </w:txbxContent>
                  </v:textbox>
                </v:rect>
                <v:rect id="Rectangle 270" o:spid="_x0000_s1028" style="position:absolute;left:2487;top:461;width:844;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17817AD1" w14:textId="77777777" w:rsidR="00B41C7D" w:rsidRDefault="008B4D21">
                        <w:pPr>
                          <w:spacing w:after="160" w:line="259" w:lineRule="auto"/>
                          <w:ind w:left="0" w:right="0" w:firstLine="0"/>
                          <w:jc w:val="left"/>
                        </w:pPr>
                        <w:r>
                          <w:rPr>
                            <w:rFonts w:ascii="Arial" w:eastAsia="Arial" w:hAnsi="Arial" w:cs="Arial"/>
                            <w:b/>
                            <w:color w:val="243F60"/>
                            <w:sz w:val="36"/>
                          </w:rPr>
                          <w:t xml:space="preserve"> </w:t>
                        </w:r>
                      </w:p>
                    </w:txbxContent>
                  </v:textbox>
                </v:rect>
                <v:rect id="Rectangle 271" o:spid="_x0000_s1029" style="position:absolute;left:2791;top:815;width:8240;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14:paraId="16648724" w14:textId="77777777" w:rsidR="00B41C7D" w:rsidRDefault="008B4D21">
                        <w:pPr>
                          <w:spacing w:after="160" w:line="259" w:lineRule="auto"/>
                          <w:ind w:left="0" w:right="0" w:firstLine="0"/>
                          <w:jc w:val="left"/>
                        </w:pPr>
                        <w:r>
                          <w:rPr>
                            <w:b/>
                            <w:color w:val="243F60"/>
                            <w:sz w:val="36"/>
                          </w:rPr>
                          <w:t>OBJET</w:t>
                        </w:r>
                      </w:p>
                    </w:txbxContent>
                  </v:textbox>
                </v:rect>
                <v:rect id="Rectangle 272" o:spid="_x0000_s1030" style="position:absolute;left:9100;top:815;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14:paraId="293C2976" w14:textId="77777777" w:rsidR="00B41C7D" w:rsidRDefault="008B4D21">
                        <w:pPr>
                          <w:spacing w:after="160" w:line="259" w:lineRule="auto"/>
                          <w:ind w:left="0" w:right="0" w:firstLine="0"/>
                          <w:jc w:val="left"/>
                        </w:pPr>
                        <w:r>
                          <w:rPr>
                            <w:b/>
                            <w:color w:val="243F60"/>
                            <w:sz w:val="36"/>
                          </w:rPr>
                          <w:t xml:space="preserve"> </w:t>
                        </w:r>
                      </w:p>
                    </w:txbxContent>
                  </v:textbox>
                </v:rect>
                <v:shape id="Shape 8150" o:spid="_x0000_s103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" path="m,l9144,r,9144l,9144,,e" fillcolor="#4f81bd" stroked="f" strokeweight="0">
                  <v:stroke miterlimit="83231f" joinstyle="miter"/>
                  <v:path arrowok="t" textboxrect="0,0,9144,9144"/>
                </v:shape>
                <v:shape id="Shape 8151" o:spid="_x0000_s1032" style="position:absolute;left:91;width:61811;height:91;visibility:visible;mso-wrap-style:square;v-text-anchor:top" coordsize="61810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" path="m,l6181091,r,9144l,9144,,e" fillcolor="#4f81bd" stroked="f" strokeweight="0">
                  <v:stroke miterlimit="83231f" joinstyle="miter"/>
                  <v:path arrowok="t" textboxrect="0,0,6181091,9144"/>
                </v:shape>
                <v:shape id="Shape 8152" o:spid="_x0000_s1033" style="position:absolute;top:91;width:91;height:3459;visibility:visible;mso-wrap-style:square;v-text-anchor:top" coordsize="9144,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" path="m,l9144,r,345948l,345948,,e" fillcolor="#4f81bd" stroked="f" strokeweight="0">
                  <v:stroke miterlimit="83231f" joinstyle="miter"/>
                  <v:path arrowok="t" textboxrect="0,0,9144,345948"/>
                </v:shape>
                <w10:anchorlock/>
              </v:group>
            </w:pict>
          </mc:Fallback>
        </mc:AlternateContent>
      </w:r>
    </w:p>
    <w:p w14:paraId="6E59AB15" w14:textId="77777777" w:rsidR="00B41C7D" w:rsidRDefault="008B4D21">
      <w:pPr>
        <w:spacing w:after="0" w:line="259" w:lineRule="auto"/>
        <w:ind w:left="0" w:right="0" w:firstLine="0"/>
        <w:jc w:val="left"/>
      </w:pPr>
      <w:r>
        <w:rPr>
          <w:rFonts w:ascii="Times New Roman" w:eastAsia="Times New Roman" w:hAnsi="Times New Roman" w:cs="Times New Roman"/>
        </w:rPr>
        <w:t xml:space="preserve"> </w:t>
      </w:r>
    </w:p>
    <w:p w14:paraId="0105383F" w14:textId="3E1A0152" w:rsidR="00B41C7D" w:rsidRDefault="008B4D21">
      <w:pPr>
        <w:ind w:left="0" w:right="77"/>
      </w:pPr>
      <w:r>
        <w:t xml:space="preserve">La présente consultation a pour objet la </w:t>
      </w:r>
      <w:r w:rsidR="00B31D26">
        <w:t xml:space="preserve">conception d’un beau livre sur les canaux d’irrigation de montagne du </w:t>
      </w:r>
      <w:r w:rsidR="00E66815">
        <w:t>PNRPC</w:t>
      </w:r>
      <w:r w:rsidR="002F2477">
        <w:t xml:space="preserve"> en 3 lots : </w:t>
      </w:r>
    </w:p>
    <w:p w14:paraId="026CCFB1" w14:textId="77777777" w:rsidR="002F2477" w:rsidRDefault="002F2477" w:rsidP="002F2477">
      <w:pPr>
        <w:ind w:left="0" w:right="77" w:firstLine="0"/>
      </w:pPr>
    </w:p>
    <w:p w14:paraId="75A942BC" w14:textId="77F9D0AF" w:rsidR="002F2477" w:rsidRPr="002F2477" w:rsidRDefault="002F2477" w:rsidP="002F2477">
      <w:pPr>
        <w:pStyle w:val="Paragraphedeliste"/>
        <w:numPr>
          <w:ilvl w:val="0"/>
          <w:numId w:val="10"/>
        </w:numPr>
        <w:spacing w:after="0" w:line="257" w:lineRule="auto"/>
        <w:ind w:right="85"/>
      </w:pPr>
      <w:r w:rsidRPr="00F6679B">
        <w:rPr>
          <w:b/>
          <w:bCs/>
        </w:rPr>
        <w:lastRenderedPageBreak/>
        <w:t>Lot n°1 :</w:t>
      </w:r>
      <w:r w:rsidRPr="002F2477">
        <w:t xml:space="preserve"> Collecte de la mémoire orale, analyse des informations documentaires sur le thème des canaux d’irrigation de montagne, mise en forme rédactionnelle</w:t>
      </w:r>
    </w:p>
    <w:p w14:paraId="4ED98AA0" w14:textId="77777777" w:rsidR="002F2477" w:rsidRDefault="002F2477" w:rsidP="002F2477">
      <w:pPr>
        <w:pStyle w:val="Paragraphedeliste"/>
        <w:numPr>
          <w:ilvl w:val="0"/>
          <w:numId w:val="10"/>
        </w:numPr>
        <w:spacing w:after="0" w:line="257" w:lineRule="auto"/>
        <w:ind w:right="85"/>
      </w:pPr>
      <w:r w:rsidRPr="00F6679B">
        <w:rPr>
          <w:b/>
          <w:bCs/>
        </w:rPr>
        <w:t>Lot n°2 :</w:t>
      </w:r>
      <w:r w:rsidRPr="002F2477">
        <w:t xml:space="preserve"> Miss</w:t>
      </w:r>
      <w:r>
        <w:t>i</w:t>
      </w:r>
      <w:r w:rsidRPr="002F2477">
        <w:t>on photographique sur le thème des canaux d’irrigation</w:t>
      </w:r>
    </w:p>
    <w:p w14:paraId="66D08AB4" w14:textId="2F4FA8A7" w:rsidR="002F2477" w:rsidRDefault="002F2477" w:rsidP="002F2477">
      <w:pPr>
        <w:pStyle w:val="Paragraphedeliste"/>
        <w:numPr>
          <w:ilvl w:val="0"/>
          <w:numId w:val="10"/>
        </w:numPr>
        <w:spacing w:after="0" w:line="257" w:lineRule="auto"/>
        <w:ind w:right="85"/>
      </w:pPr>
      <w:r w:rsidRPr="00F6679B">
        <w:rPr>
          <w:b/>
          <w:bCs/>
        </w:rPr>
        <w:t xml:space="preserve">Lot n° 3 : </w:t>
      </w:r>
      <w:r>
        <w:t>Création graphique de l’ouvrage</w:t>
      </w:r>
    </w:p>
    <w:p w14:paraId="0C65D198" w14:textId="77777777" w:rsidR="002F2477" w:rsidRDefault="002F2477" w:rsidP="002F2477">
      <w:pPr>
        <w:pStyle w:val="Paragraphedeliste"/>
        <w:spacing w:after="0" w:line="257" w:lineRule="auto"/>
        <w:ind w:right="85" w:firstLine="0"/>
      </w:pPr>
    </w:p>
    <w:p w14:paraId="600F5EED" w14:textId="77777777" w:rsidR="002F2477" w:rsidRDefault="002F2477" w:rsidP="002F2477">
      <w:pPr>
        <w:pStyle w:val="Paragraphedeliste"/>
        <w:spacing w:after="0" w:line="257" w:lineRule="auto"/>
        <w:ind w:right="85" w:firstLine="0"/>
      </w:pPr>
    </w:p>
    <w:p w14:paraId="2C813B5B" w14:textId="50A6D0BC" w:rsidR="00B41C7D" w:rsidRDefault="008B4D21">
      <w:pPr>
        <w:pStyle w:val="Titre1"/>
        <w:ind w:left="-3"/>
      </w:pPr>
      <w:r>
        <w:rPr>
          <w:noProof/>
          <w:sz w:val="22"/>
        </w:rPr>
        <mc:AlternateContent>
          <mc:Choice Requires="wpg">
            <w:drawing>
              <wp:anchor distT="0" distB="0" distL="114300" distR="114300" simplePos="0" relativeHeight="251659264" behindDoc="1" locked="0" layoutInCell="1" allowOverlap="1" wp14:anchorId="0941B19A" wp14:editId="384708A8">
                <wp:simplePos x="0" y="0"/>
                <wp:positionH relativeFrom="column">
                  <wp:posOffset>-50291</wp:posOffset>
                </wp:positionH>
                <wp:positionV relativeFrom="paragraph">
                  <wp:posOffset>-80997</wp:posOffset>
                </wp:positionV>
                <wp:extent cx="6190235" cy="355092"/>
                <wp:effectExtent l="0" t="0" r="0" b="0"/>
                <wp:wrapNone/>
                <wp:docPr id="6910" name="Group 6910"/>
                <wp:cNvGraphicFramePr/>
                <a:graphic xmlns:a="http://schemas.openxmlformats.org/drawingml/2006/main">
                  <a:graphicData uri="http://schemas.microsoft.com/office/word/2010/wordprocessingGroup">
                    <wpg:wgp>
                      <wpg:cNvGrpSpPr/>
                      <wpg:grpSpPr>
                        <a:xfrm>
                          <a:off x="0" y="0"/>
                          <a:ext cx="6190235" cy="355092"/>
                          <a:chOff x="0" y="0"/>
                          <a:chExt cx="6190235" cy="355092"/>
                        </a:xfrm>
                      </wpg:grpSpPr>
                      <wps:wsp>
                        <wps:cNvPr id="8156" name="Shape 81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57" name="Shape 8157"/>
                        <wps:cNvSpPr/>
                        <wps:spPr>
                          <a:xfrm>
                            <a:off x="9144" y="0"/>
                            <a:ext cx="6181091" cy="9144"/>
                          </a:xfrm>
                          <a:custGeom>
                            <a:avLst/>
                            <a:gdLst/>
                            <a:ahLst/>
                            <a:cxnLst/>
                            <a:rect l="0" t="0" r="0" b="0"/>
                            <a:pathLst>
                              <a:path w="6181091" h="9144">
                                <a:moveTo>
                                  <a:pt x="0" y="0"/>
                                </a:moveTo>
                                <a:lnTo>
                                  <a:pt x="6181091" y="0"/>
                                </a:lnTo>
                                <a:lnTo>
                                  <a:pt x="618109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58" name="Shape 8158"/>
                        <wps:cNvSpPr/>
                        <wps:spPr>
                          <a:xfrm>
                            <a:off x="0" y="9144"/>
                            <a:ext cx="9144" cy="345948"/>
                          </a:xfrm>
                          <a:custGeom>
                            <a:avLst/>
                            <a:gdLst/>
                            <a:ahLst/>
                            <a:cxnLst/>
                            <a:rect l="0" t="0" r="0" b="0"/>
                            <a:pathLst>
                              <a:path w="9144" h="345948">
                                <a:moveTo>
                                  <a:pt x="0" y="0"/>
                                </a:moveTo>
                                <a:lnTo>
                                  <a:pt x="9144" y="0"/>
                                </a:lnTo>
                                <a:lnTo>
                                  <a:pt x="9144" y="345948"/>
                                </a:lnTo>
                                <a:lnTo>
                                  <a:pt x="0" y="34594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910" style="width:487.42pt;height:27.96pt;position:absolute;z-index:-2147483599;mso-position-horizontal-relative:text;mso-position-horizontal:absolute;margin-left:-3.96pt;mso-position-vertical-relative:text;margin-top:-6.37781pt;" coordsize="61902,3550">
                <v:shape id="Shape 8159" style="position:absolute;width:91;height:91;left:0;top:0;" coordsize="9144,9144" path="m0,0l9144,0l9144,9144l0,9144l0,0">
                  <v:stroke weight="0pt" endcap="flat" joinstyle="miter" miterlimit="10" on="false" color="#000000" opacity="0"/>
                  <v:fill on="true" color="#4f81bd"/>
                </v:shape>
                <v:shape id="Shape 8160" style="position:absolute;width:61810;height:91;left:91;top:0;" coordsize="6181091,9144" path="m0,0l6181091,0l6181091,9144l0,9144l0,0">
                  <v:stroke weight="0pt" endcap="flat" joinstyle="miter" miterlimit="10" on="false" color="#000000" opacity="0"/>
                  <v:fill on="true" color="#4f81bd"/>
                </v:shape>
                <v:shape id="Shape 8161" style="position:absolute;width:91;height:3459;left:0;top:91;" coordsize="9144,345948" path="m0,0l9144,0l9144,345948l0,345948l0,0">
                  <v:stroke weight="0pt" endcap="flat" joinstyle="miter" miterlimit="10" on="false" color="#000000" opacity="0"/>
                  <v:fill on="true" color="#4f81bd"/>
                </v:shape>
              </v:group>
            </w:pict>
          </mc:Fallback>
        </mc:AlternateContent>
      </w:r>
      <w:r>
        <w:t>3.</w:t>
      </w:r>
      <w:r>
        <w:rPr>
          <w:rFonts w:ascii="Arial" w:eastAsia="Arial" w:hAnsi="Arial" w:cs="Arial"/>
        </w:rPr>
        <w:t xml:space="preserve"> </w:t>
      </w:r>
      <w:r>
        <w:t xml:space="preserve">AIRE GÉOGRAPHIQUE </w:t>
      </w:r>
      <w:r w:rsidR="003C7832">
        <w:t>DU PROJET</w:t>
      </w:r>
      <w:r>
        <w:t xml:space="preserve"> </w:t>
      </w:r>
    </w:p>
    <w:p w14:paraId="74CECF0C" w14:textId="77777777" w:rsidR="00B41C7D" w:rsidRDefault="008B4D21">
      <w:pPr>
        <w:spacing w:after="0" w:line="259" w:lineRule="auto"/>
        <w:ind w:left="0" w:right="0" w:firstLine="0"/>
        <w:jc w:val="left"/>
      </w:pPr>
      <w:r>
        <w:rPr>
          <w:rFonts w:ascii="Times New Roman" w:eastAsia="Times New Roman" w:hAnsi="Times New Roman" w:cs="Times New Roman"/>
        </w:rPr>
        <w:t xml:space="preserve"> </w:t>
      </w:r>
    </w:p>
    <w:p w14:paraId="772952A0" w14:textId="59C7E511" w:rsidR="00B41C7D" w:rsidRDefault="008B4D21" w:rsidP="00823B3D">
      <w:pPr>
        <w:ind w:left="0" w:right="77"/>
      </w:pPr>
      <w:r>
        <w:t xml:space="preserve">L’aire géographique </w:t>
      </w:r>
      <w:r w:rsidR="003C7832">
        <w:t>du projet</w:t>
      </w:r>
      <w:r>
        <w:t xml:space="preserve"> est le territoire du </w:t>
      </w:r>
      <w:r w:rsidR="00E66815">
        <w:t>PNRPC</w:t>
      </w:r>
      <w:r>
        <w:t>, toutefois</w:t>
      </w:r>
      <w:r w:rsidR="00C728E5">
        <w:t xml:space="preserve">, </w:t>
      </w:r>
      <w:r w:rsidR="000E1F8A">
        <w:t>les canaux</w:t>
      </w:r>
      <w:r w:rsidR="00C728E5">
        <w:t xml:space="preserve"> </w:t>
      </w:r>
      <w:r w:rsidR="000E1F8A">
        <w:t>traversant les frontières administratives</w:t>
      </w:r>
      <w:r w:rsidR="00C728E5">
        <w:t>,</w:t>
      </w:r>
      <w:r w:rsidR="000E1F8A">
        <w:t xml:space="preserve"> </w:t>
      </w:r>
      <w:r>
        <w:t xml:space="preserve">seront tolérés </w:t>
      </w:r>
      <w:r w:rsidR="000E1F8A">
        <w:t>des mentions provenant d’au-delà (Catalogne Sud par exemple</w:t>
      </w:r>
      <w:r w:rsidR="00F6679B">
        <w:t xml:space="preserve"> Puigcerdà et Llivia notamment</w:t>
      </w:r>
      <w:r w:rsidR="000E1F8A">
        <w:t>)</w:t>
      </w:r>
      <w:r w:rsidR="00C728E5">
        <w:t xml:space="preserve">, </w:t>
      </w:r>
      <w:r w:rsidR="00F6679B">
        <w:t xml:space="preserve">particulièrement </w:t>
      </w:r>
      <w:r w:rsidR="000E1F8A">
        <w:t>si cela aide à la compréhension</w:t>
      </w:r>
      <w:r w:rsidR="00C728E5">
        <w:t xml:space="preserve"> historique et contemporaine</w:t>
      </w:r>
      <w:r w:rsidR="000E1F8A">
        <w:t xml:space="preserve"> des enjeux de gestion de l’eau</w:t>
      </w:r>
      <w:r>
        <w:t xml:space="preserve">.  </w:t>
      </w:r>
    </w:p>
    <w:p w14:paraId="0753C8E7" w14:textId="52A638F8" w:rsidR="00B41C7D" w:rsidRDefault="008B4D21">
      <w:pPr>
        <w:spacing w:after="7" w:line="259" w:lineRule="auto"/>
        <w:ind w:left="0" w:right="0" w:firstLine="0"/>
        <w:jc w:val="left"/>
        <w:rPr>
          <w:rFonts w:ascii="Arial" w:eastAsia="Arial" w:hAnsi="Arial" w:cs="Arial"/>
          <w:b/>
        </w:rPr>
      </w:pPr>
      <w:r>
        <w:rPr>
          <w:rFonts w:ascii="Arial" w:eastAsia="Arial" w:hAnsi="Arial" w:cs="Arial"/>
          <w:b/>
        </w:rPr>
        <w:t xml:space="preserve"> </w:t>
      </w:r>
    </w:p>
    <w:p w14:paraId="4DE462E7" w14:textId="77777777" w:rsidR="002F2477" w:rsidRDefault="002F2477">
      <w:pPr>
        <w:spacing w:after="7" w:line="259" w:lineRule="auto"/>
        <w:ind w:left="0" w:right="0" w:firstLine="0"/>
        <w:jc w:val="left"/>
      </w:pPr>
    </w:p>
    <w:p w14:paraId="344EF44D" w14:textId="77777777" w:rsidR="00B41C7D" w:rsidRDefault="008B4D21">
      <w:pPr>
        <w:spacing w:after="4" w:line="259" w:lineRule="auto"/>
        <w:ind w:left="-79" w:right="0" w:firstLine="0"/>
        <w:jc w:val="left"/>
      </w:pPr>
      <w:r>
        <w:rPr>
          <w:noProof/>
          <w:sz w:val="22"/>
        </w:rPr>
        <mc:AlternateContent>
          <mc:Choice Requires="wpg">
            <w:drawing>
              <wp:inline distT="0" distB="0" distL="0" distR="0" wp14:anchorId="1823F937" wp14:editId="371C60D6">
                <wp:extent cx="6190235" cy="356616"/>
                <wp:effectExtent l="0" t="0" r="0" b="0"/>
                <wp:docPr id="6911" name="Group 6911"/>
                <wp:cNvGraphicFramePr/>
                <a:graphic xmlns:a="http://schemas.openxmlformats.org/drawingml/2006/main">
                  <a:graphicData uri="http://schemas.microsoft.com/office/word/2010/wordprocessingGroup">
                    <wpg:wgp>
                      <wpg:cNvGrpSpPr/>
                      <wpg:grpSpPr>
                        <a:xfrm>
                          <a:off x="0" y="0"/>
                          <a:ext cx="6190235" cy="356616"/>
                          <a:chOff x="0" y="0"/>
                          <a:chExt cx="6190235" cy="356616"/>
                        </a:xfrm>
                      </wpg:grpSpPr>
                      <wps:wsp>
                        <wps:cNvPr id="306" name="Rectangle 306"/>
                        <wps:cNvSpPr/>
                        <wps:spPr>
                          <a:xfrm>
                            <a:off x="51816" y="81534"/>
                            <a:ext cx="247386" cy="309679"/>
                          </a:xfrm>
                          <a:prstGeom prst="rect">
                            <a:avLst/>
                          </a:prstGeom>
                          <a:ln>
                            <a:noFill/>
                          </a:ln>
                        </wps:spPr>
                        <wps:txbx>
                          <w:txbxContent>
                            <w:p w14:paraId="5D91DA34" w14:textId="77777777" w:rsidR="00B41C7D" w:rsidRDefault="008B4D21">
                              <w:pPr>
                                <w:spacing w:after="160" w:line="259" w:lineRule="auto"/>
                                <w:ind w:left="0" w:right="0" w:firstLine="0"/>
                                <w:jc w:val="left"/>
                              </w:pPr>
                              <w:r>
                                <w:rPr>
                                  <w:b/>
                                  <w:color w:val="243F60"/>
                                  <w:sz w:val="36"/>
                                </w:rPr>
                                <w:t>4.</w:t>
                              </w:r>
                            </w:p>
                          </w:txbxContent>
                        </wps:txbx>
                        <wps:bodyPr horzOverflow="overflow" vert="horz" lIns="0" tIns="0" rIns="0" bIns="0" rtlCol="0">
                          <a:noAutofit/>
                        </wps:bodyPr>
                      </wps:wsp>
                      <wps:wsp>
                        <wps:cNvPr id="307" name="Rectangle 307"/>
                        <wps:cNvSpPr/>
                        <wps:spPr>
                          <a:xfrm>
                            <a:off x="248717" y="46101"/>
                            <a:ext cx="84472" cy="339003"/>
                          </a:xfrm>
                          <a:prstGeom prst="rect">
                            <a:avLst/>
                          </a:prstGeom>
                          <a:ln>
                            <a:noFill/>
                          </a:ln>
                        </wps:spPr>
                        <wps:txbx>
                          <w:txbxContent>
                            <w:p w14:paraId="4E008F66" w14:textId="77777777" w:rsidR="00B41C7D" w:rsidRDefault="008B4D21">
                              <w:pPr>
                                <w:spacing w:after="160" w:line="259" w:lineRule="auto"/>
                                <w:ind w:left="0" w:right="0" w:firstLine="0"/>
                                <w:jc w:val="left"/>
                              </w:pPr>
                              <w:r>
                                <w:rPr>
                                  <w:rFonts w:ascii="Arial" w:eastAsia="Arial" w:hAnsi="Arial" w:cs="Arial"/>
                                  <w:b/>
                                  <w:color w:val="243F60"/>
                                  <w:sz w:val="36"/>
                                </w:rPr>
                                <w:t xml:space="preserve"> </w:t>
                              </w:r>
                            </w:p>
                          </w:txbxContent>
                        </wps:txbx>
                        <wps:bodyPr horzOverflow="overflow" vert="horz" lIns="0" tIns="0" rIns="0" bIns="0" rtlCol="0">
                          <a:noAutofit/>
                        </wps:bodyPr>
                      </wps:wsp>
                      <wps:wsp>
                        <wps:cNvPr id="308" name="Rectangle 308"/>
                        <wps:cNvSpPr/>
                        <wps:spPr>
                          <a:xfrm>
                            <a:off x="279197" y="81534"/>
                            <a:ext cx="3259288" cy="309679"/>
                          </a:xfrm>
                          <a:prstGeom prst="rect">
                            <a:avLst/>
                          </a:prstGeom>
                          <a:ln>
                            <a:noFill/>
                          </a:ln>
                        </wps:spPr>
                        <wps:txbx>
                          <w:txbxContent>
                            <w:p w14:paraId="797F8EFB" w14:textId="5DC4A13F" w:rsidR="00B41C7D" w:rsidRDefault="008B4D21">
                              <w:pPr>
                                <w:spacing w:after="160" w:line="259" w:lineRule="auto"/>
                                <w:ind w:left="0" w:right="0" w:firstLine="0"/>
                                <w:jc w:val="left"/>
                              </w:pPr>
                              <w:r>
                                <w:rPr>
                                  <w:b/>
                                  <w:color w:val="243F60"/>
                                  <w:sz w:val="36"/>
                                </w:rPr>
                                <w:t>PRESTATION</w:t>
                              </w:r>
                              <w:r w:rsidR="00C728E5">
                                <w:rPr>
                                  <w:b/>
                                  <w:color w:val="243F60"/>
                                  <w:sz w:val="36"/>
                                </w:rPr>
                                <w:t>S</w:t>
                              </w:r>
                              <w:r>
                                <w:rPr>
                                  <w:b/>
                                  <w:color w:val="243F60"/>
                                  <w:sz w:val="36"/>
                                </w:rPr>
                                <w:t xml:space="preserve"> ATTENDUE</w:t>
                              </w:r>
                              <w:r w:rsidR="00C728E5">
                                <w:rPr>
                                  <w:b/>
                                  <w:color w:val="243F60"/>
                                  <w:sz w:val="36"/>
                                </w:rPr>
                                <w:t>S</w:t>
                              </w:r>
                            </w:p>
                          </w:txbxContent>
                        </wps:txbx>
                        <wps:bodyPr horzOverflow="overflow" vert="horz" lIns="0" tIns="0" rIns="0" bIns="0" rtlCol="0">
                          <a:noAutofit/>
                        </wps:bodyPr>
                      </wps:wsp>
                      <wps:wsp>
                        <wps:cNvPr id="309" name="Rectangle 309"/>
                        <wps:cNvSpPr/>
                        <wps:spPr>
                          <a:xfrm>
                            <a:off x="2745359" y="81534"/>
                            <a:ext cx="68712" cy="309679"/>
                          </a:xfrm>
                          <a:prstGeom prst="rect">
                            <a:avLst/>
                          </a:prstGeom>
                          <a:ln>
                            <a:noFill/>
                          </a:ln>
                        </wps:spPr>
                        <wps:txbx>
                          <w:txbxContent>
                            <w:p w14:paraId="04169FB7" w14:textId="77777777" w:rsidR="00B41C7D" w:rsidRDefault="008B4D21">
                              <w:pPr>
                                <w:spacing w:after="160" w:line="259" w:lineRule="auto"/>
                                <w:ind w:left="0" w:right="0" w:firstLine="0"/>
                                <w:jc w:val="left"/>
                              </w:pPr>
                              <w:r>
                                <w:rPr>
                                  <w:b/>
                                  <w:color w:val="243F60"/>
                                  <w:sz w:val="36"/>
                                </w:rPr>
                                <w:t xml:space="preserve"> </w:t>
                              </w:r>
                            </w:p>
                          </w:txbxContent>
                        </wps:txbx>
                        <wps:bodyPr horzOverflow="overflow" vert="horz" lIns="0" tIns="0" rIns="0" bIns="0" rtlCol="0">
                          <a:noAutofit/>
                        </wps:bodyPr>
                      </wps:wsp>
                      <wps:wsp>
                        <wps:cNvPr id="8162" name="Shape 81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63" name="Shape 8163"/>
                        <wps:cNvSpPr/>
                        <wps:spPr>
                          <a:xfrm>
                            <a:off x="9144" y="0"/>
                            <a:ext cx="6181091" cy="9144"/>
                          </a:xfrm>
                          <a:custGeom>
                            <a:avLst/>
                            <a:gdLst/>
                            <a:ahLst/>
                            <a:cxnLst/>
                            <a:rect l="0" t="0" r="0" b="0"/>
                            <a:pathLst>
                              <a:path w="6181091" h="9144">
                                <a:moveTo>
                                  <a:pt x="0" y="0"/>
                                </a:moveTo>
                                <a:lnTo>
                                  <a:pt x="6181091" y="0"/>
                                </a:lnTo>
                                <a:lnTo>
                                  <a:pt x="618109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64" name="Shape 8164"/>
                        <wps:cNvSpPr/>
                        <wps:spPr>
                          <a:xfrm>
                            <a:off x="0" y="9144"/>
                            <a:ext cx="9144" cy="347472"/>
                          </a:xfrm>
                          <a:custGeom>
                            <a:avLst/>
                            <a:gdLst/>
                            <a:ahLst/>
                            <a:cxnLst/>
                            <a:rect l="0" t="0" r="0" b="0"/>
                            <a:pathLst>
                              <a:path w="9144" h="347472">
                                <a:moveTo>
                                  <a:pt x="0" y="0"/>
                                </a:moveTo>
                                <a:lnTo>
                                  <a:pt x="9144" y="0"/>
                                </a:lnTo>
                                <a:lnTo>
                                  <a:pt x="9144" y="347472"/>
                                </a:lnTo>
                                <a:lnTo>
                                  <a:pt x="0" y="34747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23F937" id="Group 6911" o:spid="_x0000_s1034" style="width:487.4pt;height:28.1pt;mso-position-horizontal-relative:char;mso-position-vertical-relative:line" coordsize="61902,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">
                <v:rect id="Rectangle 306" o:spid="_x0000_s1035" style="position:absolute;left:518;top:815;width:2474;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5D91DA34" w14:textId="77777777" w:rsidR="00B41C7D" w:rsidRDefault="008B4D21">
                        <w:pPr>
                          <w:spacing w:after="160" w:line="259" w:lineRule="auto"/>
                          <w:ind w:left="0" w:right="0" w:firstLine="0"/>
                          <w:jc w:val="left"/>
                        </w:pPr>
                        <w:r>
                          <w:rPr>
                            <w:b/>
                            <w:color w:val="243F60"/>
                            <w:sz w:val="36"/>
                          </w:rPr>
                          <w:t>4.</w:t>
                        </w:r>
                      </w:p>
                    </w:txbxContent>
                  </v:textbox>
                </v:rect>
                <v:rect id="Rectangle 307" o:spid="_x0000_s1036" style="position:absolute;left:2487;top:461;width:844;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4E008F66" w14:textId="77777777" w:rsidR="00B41C7D" w:rsidRDefault="008B4D21">
                        <w:pPr>
                          <w:spacing w:after="160" w:line="259" w:lineRule="auto"/>
                          <w:ind w:left="0" w:right="0" w:firstLine="0"/>
                          <w:jc w:val="left"/>
                        </w:pPr>
                        <w:r>
                          <w:rPr>
                            <w:rFonts w:ascii="Arial" w:eastAsia="Arial" w:hAnsi="Arial" w:cs="Arial"/>
                            <w:b/>
                            <w:color w:val="243F60"/>
                            <w:sz w:val="36"/>
                          </w:rPr>
                          <w:t xml:space="preserve"> </w:t>
                        </w:r>
                      </w:p>
                    </w:txbxContent>
                  </v:textbox>
                </v:rect>
                <v:rect id="Rectangle 308" o:spid="_x0000_s1037" style="position:absolute;left:2791;top:815;width:32593;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797F8EFB" w14:textId="5DC4A13F" w:rsidR="00B41C7D" w:rsidRDefault="008B4D21">
                        <w:pPr>
                          <w:spacing w:after="160" w:line="259" w:lineRule="auto"/>
                          <w:ind w:left="0" w:right="0" w:firstLine="0"/>
                          <w:jc w:val="left"/>
                        </w:pPr>
                        <w:r>
                          <w:rPr>
                            <w:b/>
                            <w:color w:val="243F60"/>
                            <w:sz w:val="36"/>
                          </w:rPr>
                          <w:t>PRESTATION</w:t>
                        </w:r>
                        <w:r w:rsidR="00C728E5">
                          <w:rPr>
                            <w:b/>
                            <w:color w:val="243F60"/>
                            <w:sz w:val="36"/>
                          </w:rPr>
                          <w:t>S</w:t>
                        </w:r>
                        <w:r>
                          <w:rPr>
                            <w:b/>
                            <w:color w:val="243F60"/>
                            <w:sz w:val="36"/>
                          </w:rPr>
                          <w:t xml:space="preserve"> ATTENDUE</w:t>
                        </w:r>
                        <w:r w:rsidR="00C728E5">
                          <w:rPr>
                            <w:b/>
                            <w:color w:val="243F60"/>
                            <w:sz w:val="36"/>
                          </w:rPr>
                          <w:t>S</w:t>
                        </w:r>
                      </w:p>
                    </w:txbxContent>
                  </v:textbox>
                </v:rect>
                <v:rect id="Rectangle 309" o:spid="_x0000_s1038" style="position:absolute;left:27453;top:815;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14:paraId="04169FB7" w14:textId="77777777" w:rsidR="00B41C7D" w:rsidRDefault="008B4D21">
                        <w:pPr>
                          <w:spacing w:after="160" w:line="259" w:lineRule="auto"/>
                          <w:ind w:left="0" w:right="0" w:firstLine="0"/>
                          <w:jc w:val="left"/>
                        </w:pPr>
                        <w:r>
                          <w:rPr>
                            <w:b/>
                            <w:color w:val="243F60"/>
                            <w:sz w:val="36"/>
                          </w:rPr>
                          <w:t xml:space="preserve"> </w:t>
                        </w:r>
                      </w:p>
                    </w:txbxContent>
                  </v:textbox>
                </v:rect>
                <v:shape id="Shape 8162" o:spid="_x0000_s103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" path="m,l9144,r,9144l,9144,,e" fillcolor="#4f81bd" stroked="f" strokeweight="0">
                  <v:stroke miterlimit="83231f" joinstyle="miter"/>
                  <v:path arrowok="t" textboxrect="0,0,9144,9144"/>
                </v:shape>
                <v:shape id="Shape 8163" o:spid="_x0000_s1040" style="position:absolute;left:91;width:61811;height:91;visibility:visible;mso-wrap-style:square;v-text-anchor:top" coordsize="61810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" path="m,l6181091,r,9144l,9144,,e" fillcolor="#4f81bd" stroked="f" strokeweight="0">
                  <v:stroke miterlimit="83231f" joinstyle="miter"/>
                  <v:path arrowok="t" textboxrect="0,0,6181091,9144"/>
                </v:shape>
                <v:shape id="Shape 8164" o:spid="_x0000_s1041" style="position:absolute;top:91;width:91;height:3475;visibility:visible;mso-wrap-style:square;v-text-anchor:top" coordsize="9144,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" path="m,l9144,r,347472l,347472,,e" fillcolor="#4f81bd" stroked="f" strokeweight="0">
                  <v:stroke miterlimit="83231f" joinstyle="miter"/>
                  <v:path arrowok="t" textboxrect="0,0,9144,347472"/>
                </v:shape>
                <w10:anchorlock/>
              </v:group>
            </w:pict>
          </mc:Fallback>
        </mc:AlternateContent>
      </w:r>
    </w:p>
    <w:p w14:paraId="25E0E391" w14:textId="69DF6F0F" w:rsidR="002F2477" w:rsidRDefault="008B4D21" w:rsidP="001F383B">
      <w:pPr>
        <w:spacing w:after="0" w:line="259" w:lineRule="auto"/>
        <w:ind w:left="0" w:right="0" w:firstLine="0"/>
        <w:jc w:val="left"/>
      </w:pPr>
      <w:r>
        <w:rPr>
          <w:rFonts w:ascii="Arial" w:eastAsia="Arial" w:hAnsi="Arial" w:cs="Arial"/>
        </w:rPr>
        <w:t xml:space="preserve"> </w:t>
      </w:r>
    </w:p>
    <w:p w14:paraId="71936896" w14:textId="2F39A4CB" w:rsidR="002F2477" w:rsidRPr="00C728E5" w:rsidRDefault="00900520" w:rsidP="001F383B">
      <w:pPr>
        <w:spacing w:after="0" w:line="257" w:lineRule="auto"/>
        <w:ind w:left="0" w:right="85" w:firstLine="0"/>
        <w:rPr>
          <w:rFonts w:ascii="Arial" w:eastAsia="Arial" w:hAnsi="Arial" w:cs="Arial"/>
          <w:b/>
          <w:bCs/>
          <w:sz w:val="28"/>
          <w:szCs w:val="20"/>
        </w:rPr>
      </w:pPr>
      <w:r>
        <w:rPr>
          <w:rFonts w:ascii="Arial" w:eastAsia="Arial" w:hAnsi="Arial" w:cs="Arial"/>
          <w:b/>
          <w:bCs/>
          <w:sz w:val="28"/>
          <w:szCs w:val="20"/>
          <w:u w:val="single"/>
        </w:rPr>
        <w:t xml:space="preserve">4.1 </w:t>
      </w:r>
      <w:r w:rsidR="002F2477" w:rsidRPr="00C728E5">
        <w:rPr>
          <w:rFonts w:ascii="Arial" w:eastAsia="Arial" w:hAnsi="Arial" w:cs="Arial"/>
          <w:b/>
          <w:bCs/>
          <w:sz w:val="28"/>
          <w:szCs w:val="20"/>
          <w:u w:val="single"/>
        </w:rPr>
        <w:t>Lot n°1 :</w:t>
      </w:r>
      <w:r w:rsidR="002F2477" w:rsidRPr="00C728E5">
        <w:rPr>
          <w:rFonts w:ascii="Arial" w:eastAsia="Arial" w:hAnsi="Arial" w:cs="Arial"/>
          <w:b/>
          <w:bCs/>
          <w:sz w:val="28"/>
          <w:szCs w:val="20"/>
        </w:rPr>
        <w:t xml:space="preserve"> Collecte </w:t>
      </w:r>
      <w:r w:rsidR="00F6679B">
        <w:rPr>
          <w:rFonts w:ascii="Arial" w:eastAsia="Arial" w:hAnsi="Arial" w:cs="Arial"/>
          <w:b/>
          <w:bCs/>
          <w:sz w:val="28"/>
          <w:szCs w:val="20"/>
        </w:rPr>
        <w:t>ethnologique et</w:t>
      </w:r>
      <w:r w:rsidR="002F2477" w:rsidRPr="00C728E5">
        <w:rPr>
          <w:rFonts w:ascii="Arial" w:eastAsia="Arial" w:hAnsi="Arial" w:cs="Arial"/>
          <w:b/>
          <w:bCs/>
          <w:sz w:val="28"/>
          <w:szCs w:val="20"/>
        </w:rPr>
        <w:t xml:space="preserve"> analyse des informations documentaires sur le thème des canaux d’irrigation de montagne, mise en forme rédactionnelle</w:t>
      </w:r>
    </w:p>
    <w:p w14:paraId="5566D3F2" w14:textId="77777777" w:rsidR="002F2477" w:rsidRDefault="002F2477" w:rsidP="001F383B">
      <w:pPr>
        <w:pStyle w:val="Titre2"/>
        <w:ind w:left="-5"/>
      </w:pPr>
    </w:p>
    <w:p w14:paraId="2BB7E771" w14:textId="498499D3" w:rsidR="002F2477" w:rsidRPr="00900520" w:rsidRDefault="00900520" w:rsidP="001F383B">
      <w:pPr>
        <w:shd w:val="clear" w:color="auto" w:fill="4F81BD"/>
        <w:spacing w:after="0" w:line="266" w:lineRule="auto"/>
        <w:ind w:left="-15" w:right="0" w:firstLine="0"/>
        <w:jc w:val="left"/>
        <w:rPr>
          <w:b/>
          <w:color w:val="FFFFFF"/>
          <w:szCs w:val="24"/>
        </w:rPr>
      </w:pPr>
      <w:r>
        <w:rPr>
          <w:b/>
          <w:color w:val="FFFFFF"/>
          <w:szCs w:val="24"/>
        </w:rPr>
        <w:t xml:space="preserve">4.1.A </w:t>
      </w:r>
      <w:r w:rsidR="00C728E5" w:rsidRPr="00900520">
        <w:rPr>
          <w:b/>
          <w:color w:val="FFFFFF"/>
          <w:szCs w:val="24"/>
        </w:rPr>
        <w:t xml:space="preserve">Objectifs </w:t>
      </w:r>
      <w:r w:rsidR="00CF6806" w:rsidRPr="00900520">
        <w:rPr>
          <w:b/>
          <w:color w:val="FFFFFF"/>
          <w:szCs w:val="24"/>
        </w:rPr>
        <w:t xml:space="preserve">de </w:t>
      </w:r>
      <w:r w:rsidR="003C7832">
        <w:rPr>
          <w:b/>
          <w:color w:val="FFFFFF"/>
          <w:szCs w:val="24"/>
        </w:rPr>
        <w:t>la collecte</w:t>
      </w:r>
    </w:p>
    <w:p w14:paraId="15F7FBEF" w14:textId="77777777" w:rsidR="001F383B" w:rsidRDefault="001F383B" w:rsidP="001F383B">
      <w:pPr>
        <w:pStyle w:val="Titre2"/>
        <w:ind w:left="-5"/>
        <w:jc w:val="both"/>
        <w:rPr>
          <w:b w:val="0"/>
          <w:bCs/>
        </w:rPr>
      </w:pPr>
    </w:p>
    <w:p w14:paraId="1F14A930" w14:textId="5AED8BAA" w:rsidR="00CF6806" w:rsidRPr="00CF6806" w:rsidRDefault="00F6679B" w:rsidP="001F383B">
      <w:pPr>
        <w:pStyle w:val="Titre2"/>
        <w:ind w:left="-5"/>
        <w:jc w:val="both"/>
        <w:rPr>
          <w:b w:val="0"/>
          <w:bCs/>
        </w:rPr>
      </w:pPr>
      <w:r w:rsidRPr="00CF6806">
        <w:rPr>
          <w:b w:val="0"/>
          <w:bCs/>
        </w:rPr>
        <w:t xml:space="preserve">La mission a pour but </w:t>
      </w:r>
      <w:r w:rsidR="00CF6806" w:rsidRPr="00CF6806">
        <w:rPr>
          <w:b w:val="0"/>
          <w:bCs/>
        </w:rPr>
        <w:t>de documenter l’histoire des canaux d’irrigation de montagne et de recueillir des témoignages oraux sur leur usage dans le temps et de manière contemporaine</w:t>
      </w:r>
      <w:r w:rsidR="00EA5C6B">
        <w:rPr>
          <w:b w:val="0"/>
          <w:bCs/>
        </w:rPr>
        <w:t xml:space="preserve"> et de mettre l’ensemble en forme sous forme de texte destiné à composer un ouvrage à destination du grand public</w:t>
      </w:r>
      <w:r w:rsidR="00CF6806" w:rsidRPr="00CF6806">
        <w:rPr>
          <w:b w:val="0"/>
          <w:bCs/>
        </w:rPr>
        <w:t xml:space="preserve">. </w:t>
      </w:r>
      <w:r w:rsidR="00CF6806">
        <w:rPr>
          <w:b w:val="0"/>
          <w:bCs/>
        </w:rPr>
        <w:t xml:space="preserve"> </w:t>
      </w:r>
      <w:r w:rsidR="00CF6806" w:rsidRPr="00CF6806">
        <w:rPr>
          <w:b w:val="0"/>
          <w:bCs/>
        </w:rPr>
        <w:t>Cette étude devra permettre de produire un rapport synthétique sur les pratiques relatives à la construction</w:t>
      </w:r>
      <w:r w:rsidR="006F6B53">
        <w:rPr>
          <w:b w:val="0"/>
          <w:bCs/>
        </w:rPr>
        <w:t>, à</w:t>
      </w:r>
      <w:r w:rsidR="00CF6806" w:rsidRPr="00CF6806">
        <w:rPr>
          <w:b w:val="0"/>
          <w:bCs/>
        </w:rPr>
        <w:t xml:space="preserve"> </w:t>
      </w:r>
      <w:r w:rsidR="00CF6806" w:rsidRPr="006F6B53">
        <w:rPr>
          <w:b w:val="0"/>
          <w:bCs/>
        </w:rPr>
        <w:t>l’utilisation</w:t>
      </w:r>
      <w:r w:rsidR="006F6B53" w:rsidRPr="006F6B53">
        <w:rPr>
          <w:b w:val="0"/>
          <w:bCs/>
        </w:rPr>
        <w:t xml:space="preserve"> et aux </w:t>
      </w:r>
      <w:commentRangeStart w:id="0"/>
      <w:r w:rsidR="006F6B53" w:rsidRPr="006F6B53">
        <w:rPr>
          <w:b w:val="0"/>
          <w:bCs/>
        </w:rPr>
        <w:t xml:space="preserve">aménités </w:t>
      </w:r>
      <w:commentRangeEnd w:id="0"/>
      <w:r w:rsidR="006F6B53" w:rsidRPr="006F6B53">
        <w:rPr>
          <w:rStyle w:val="Marquedecommentaire"/>
          <w:b w:val="0"/>
        </w:rPr>
        <w:commentReference w:id="0"/>
      </w:r>
      <w:r w:rsidR="006F6B53" w:rsidRPr="006F6B53">
        <w:rPr>
          <w:b w:val="0"/>
          <w:bCs/>
        </w:rPr>
        <w:t>associées aux</w:t>
      </w:r>
      <w:r w:rsidR="00CF6806" w:rsidRPr="006F6B53">
        <w:rPr>
          <w:b w:val="0"/>
          <w:bCs/>
        </w:rPr>
        <w:t xml:space="preserve"> des canaux</w:t>
      </w:r>
      <w:r w:rsidR="00CF6806" w:rsidRPr="00CF6806">
        <w:rPr>
          <w:b w:val="0"/>
          <w:bCs/>
        </w:rPr>
        <w:t xml:space="preserve"> des Pyrénées catalanes. </w:t>
      </w:r>
    </w:p>
    <w:p w14:paraId="7DD41B82" w14:textId="77777777" w:rsidR="00CF6806" w:rsidRDefault="00CF6806" w:rsidP="001F383B">
      <w:pPr>
        <w:spacing w:after="0"/>
      </w:pPr>
    </w:p>
    <w:p w14:paraId="5768A3C0" w14:textId="4A63E650" w:rsidR="00CF6806" w:rsidRDefault="00CF6806" w:rsidP="001F383B">
      <w:pPr>
        <w:spacing w:after="0"/>
      </w:pPr>
      <w:r>
        <w:t>L’étude devra proposer une organisation (plan) logique selon les thématiques définies</w:t>
      </w:r>
      <w:r w:rsidR="00900520">
        <w:t xml:space="preserve"> (cf ci-dessous)</w:t>
      </w:r>
      <w:r>
        <w:t xml:space="preserve">. </w:t>
      </w:r>
    </w:p>
    <w:p w14:paraId="4FDDD8B5" w14:textId="77777777" w:rsidR="00CF6806" w:rsidRDefault="00CF6806" w:rsidP="001F383B">
      <w:pPr>
        <w:spacing w:after="0"/>
      </w:pPr>
    </w:p>
    <w:p w14:paraId="5D179A08" w14:textId="43D91631" w:rsidR="00B41C7D" w:rsidRDefault="00CF6806" w:rsidP="001F383B">
      <w:pPr>
        <w:spacing w:after="0"/>
      </w:pPr>
      <w:r>
        <w:t xml:space="preserve">La collecte en plus d’une analyse fera état des interviews réalisées </w:t>
      </w:r>
      <w:r w:rsidR="00900520">
        <w:t xml:space="preserve">(20 minimum) </w:t>
      </w:r>
      <w:r>
        <w:t>et des personnes collectées. Ceci permettra d</w:t>
      </w:r>
      <w:r w:rsidR="001F383B">
        <w:t>’</w:t>
      </w:r>
      <w:r>
        <w:t>e</w:t>
      </w:r>
      <w:r w:rsidR="001F383B">
        <w:t>n</w:t>
      </w:r>
      <w:r>
        <w:t xml:space="preserve"> citer les propos. </w:t>
      </w:r>
    </w:p>
    <w:p w14:paraId="6F89CD66" w14:textId="77777777" w:rsidR="00CF6806" w:rsidRDefault="00CF6806" w:rsidP="001F383B">
      <w:pPr>
        <w:spacing w:after="0"/>
      </w:pPr>
    </w:p>
    <w:p w14:paraId="3198F94F" w14:textId="711EF898" w:rsidR="00C728E5" w:rsidRPr="00900520" w:rsidRDefault="00900520" w:rsidP="001F383B">
      <w:pPr>
        <w:shd w:val="clear" w:color="auto" w:fill="4F81BD"/>
        <w:spacing w:after="0" w:line="266" w:lineRule="auto"/>
        <w:ind w:left="-15" w:right="0" w:firstLine="0"/>
        <w:jc w:val="left"/>
        <w:rPr>
          <w:b/>
          <w:bCs/>
          <w:color w:val="FFFFFF" w:themeColor="background1"/>
          <w:sz w:val="22"/>
        </w:rPr>
      </w:pPr>
      <w:r>
        <w:rPr>
          <w:b/>
          <w:bCs/>
          <w:color w:val="FFFFFF" w:themeColor="background1"/>
        </w:rPr>
        <w:t xml:space="preserve">4.1.B </w:t>
      </w:r>
      <w:r w:rsidR="00C728E5" w:rsidRPr="00900520">
        <w:rPr>
          <w:b/>
          <w:bCs/>
          <w:color w:val="FFFFFF" w:themeColor="background1"/>
        </w:rPr>
        <w:t>Modalités de travail</w:t>
      </w:r>
    </w:p>
    <w:p w14:paraId="3898051B" w14:textId="396D8A96" w:rsidR="00E102FC" w:rsidRDefault="00E102FC" w:rsidP="001F383B">
      <w:pPr>
        <w:spacing w:after="0" w:line="259" w:lineRule="auto"/>
        <w:ind w:left="0" w:right="0" w:firstLine="0"/>
        <w:jc w:val="left"/>
      </w:pPr>
    </w:p>
    <w:p w14:paraId="28C3D09E" w14:textId="50DD6A36" w:rsidR="00593AA6" w:rsidRPr="00593AA6" w:rsidRDefault="00593AA6" w:rsidP="001F383B">
      <w:pPr>
        <w:spacing w:after="0" w:line="259" w:lineRule="auto"/>
        <w:ind w:left="0" w:right="0" w:firstLine="0"/>
        <w:jc w:val="left"/>
        <w:rPr>
          <w:b/>
          <w:bCs/>
          <w:u w:val="single"/>
        </w:rPr>
      </w:pPr>
      <w:r w:rsidRPr="00593AA6">
        <w:rPr>
          <w:b/>
          <w:bCs/>
          <w:u w:val="single"/>
        </w:rPr>
        <w:t xml:space="preserve">Thématique et axes de recherche : </w:t>
      </w:r>
    </w:p>
    <w:p w14:paraId="6648D78E" w14:textId="3BA97954" w:rsidR="00CF6806" w:rsidRDefault="00900520" w:rsidP="001F383B">
      <w:pPr>
        <w:spacing w:after="0" w:line="259" w:lineRule="auto"/>
        <w:ind w:left="0" w:right="0" w:firstLine="0"/>
        <w:jc w:val="left"/>
      </w:pPr>
      <w:r>
        <w:t xml:space="preserve">La thématique générale du livre est les canaux d’irrigation de montagne. Cette thématique devra être abordée sous les aspect suivants : </w:t>
      </w:r>
    </w:p>
    <w:p w14:paraId="6A32CEFB" w14:textId="77777777" w:rsidR="009E5B18" w:rsidRDefault="009E5B18" w:rsidP="009E5B18">
      <w:pPr>
        <w:pStyle w:val="Paragraphedeliste"/>
        <w:numPr>
          <w:ilvl w:val="0"/>
          <w:numId w:val="14"/>
        </w:numPr>
        <w:spacing w:after="0" w:line="259" w:lineRule="auto"/>
        <w:ind w:right="0"/>
        <w:jc w:val="left"/>
      </w:pPr>
      <w:r>
        <w:t>Les pratiques anciennes et actuelles</w:t>
      </w:r>
    </w:p>
    <w:p w14:paraId="3A3B5F28" w14:textId="77777777" w:rsidR="009E5B18" w:rsidRPr="009E5B18" w:rsidRDefault="009E5B18" w:rsidP="009E5B18">
      <w:pPr>
        <w:pStyle w:val="Paragraphedeliste"/>
        <w:numPr>
          <w:ilvl w:val="0"/>
          <w:numId w:val="14"/>
        </w:numPr>
        <w:spacing w:after="0" w:line="259" w:lineRule="auto"/>
        <w:ind w:right="0"/>
        <w:jc w:val="left"/>
      </w:pPr>
      <w:r w:rsidRPr="009E5B18">
        <w:t>La construction des canaux</w:t>
      </w:r>
    </w:p>
    <w:p w14:paraId="12BE518F" w14:textId="77777777" w:rsidR="009E5B18" w:rsidRPr="009E5B18" w:rsidRDefault="009E5B18" w:rsidP="009E5B18">
      <w:pPr>
        <w:pStyle w:val="Paragraphedeliste"/>
        <w:numPr>
          <w:ilvl w:val="0"/>
          <w:numId w:val="14"/>
        </w:numPr>
        <w:spacing w:after="16" w:line="259" w:lineRule="auto"/>
        <w:ind w:right="0"/>
        <w:jc w:val="left"/>
      </w:pPr>
      <w:r w:rsidRPr="009E5B18">
        <w:t xml:space="preserve">Les paysages et le relief </w:t>
      </w:r>
    </w:p>
    <w:p w14:paraId="2A4B8E20" w14:textId="77777777" w:rsidR="009E5B18" w:rsidRPr="009E5B18" w:rsidRDefault="009E5B18" w:rsidP="009E5B18">
      <w:pPr>
        <w:pStyle w:val="Paragraphedeliste"/>
        <w:numPr>
          <w:ilvl w:val="0"/>
          <w:numId w:val="14"/>
        </w:numPr>
        <w:spacing w:after="16" w:line="259" w:lineRule="auto"/>
        <w:ind w:right="0"/>
        <w:jc w:val="left"/>
      </w:pPr>
      <w:r w:rsidRPr="009E5B18">
        <w:t>Les milieux naturels et la faune sauvage</w:t>
      </w:r>
    </w:p>
    <w:p w14:paraId="2F983DCA" w14:textId="77777777" w:rsidR="009E5B18" w:rsidRPr="009E5B18" w:rsidRDefault="009E5B18" w:rsidP="009E5B18">
      <w:pPr>
        <w:pStyle w:val="Paragraphedeliste"/>
        <w:numPr>
          <w:ilvl w:val="0"/>
          <w:numId w:val="14"/>
        </w:numPr>
        <w:spacing w:after="16" w:line="259" w:lineRule="auto"/>
        <w:ind w:right="0"/>
        <w:jc w:val="left"/>
      </w:pPr>
      <w:r w:rsidRPr="009E5B18">
        <w:t>Les traditions</w:t>
      </w:r>
    </w:p>
    <w:p w14:paraId="7E8731E4" w14:textId="77777777" w:rsidR="009E5B18" w:rsidRPr="009E5B18" w:rsidRDefault="009E5B18" w:rsidP="009E5B18">
      <w:pPr>
        <w:pStyle w:val="Paragraphedeliste"/>
        <w:numPr>
          <w:ilvl w:val="0"/>
          <w:numId w:val="14"/>
        </w:numPr>
        <w:spacing w:after="16" w:line="259" w:lineRule="auto"/>
        <w:ind w:right="0"/>
        <w:jc w:val="left"/>
      </w:pPr>
      <w:r w:rsidRPr="009E5B18">
        <w:lastRenderedPageBreak/>
        <w:t>Les mutations (usages d’hier et d’aujourd’hui)</w:t>
      </w:r>
    </w:p>
    <w:p w14:paraId="2391EAEC" w14:textId="77777777" w:rsidR="009E5B18" w:rsidRPr="009E5B18" w:rsidRDefault="009E5B18" w:rsidP="009E5B18">
      <w:pPr>
        <w:pStyle w:val="Paragraphedeliste"/>
        <w:numPr>
          <w:ilvl w:val="0"/>
          <w:numId w:val="14"/>
        </w:numPr>
        <w:spacing w:after="16" w:line="259" w:lineRule="auto"/>
        <w:ind w:right="0"/>
        <w:jc w:val="left"/>
      </w:pPr>
      <w:r w:rsidRPr="009E5B18">
        <w:t>Les ouvrages construits par l’homme</w:t>
      </w:r>
    </w:p>
    <w:p w14:paraId="2FEE1336" w14:textId="77777777" w:rsidR="009E5B18" w:rsidRPr="009E5B18" w:rsidRDefault="009E5B18" w:rsidP="009E5B18">
      <w:pPr>
        <w:pStyle w:val="Paragraphedeliste"/>
        <w:numPr>
          <w:ilvl w:val="0"/>
          <w:numId w:val="14"/>
        </w:numPr>
        <w:spacing w:after="16" w:line="259" w:lineRule="auto"/>
        <w:ind w:right="0"/>
        <w:jc w:val="left"/>
      </w:pPr>
      <w:r w:rsidRPr="009E5B18">
        <w:t>Les pratiques agricoles évolutives</w:t>
      </w:r>
    </w:p>
    <w:p w14:paraId="5B63D04A" w14:textId="77777777" w:rsidR="009E5B18" w:rsidRPr="009E5B18" w:rsidRDefault="009E5B18" w:rsidP="009E5B18">
      <w:pPr>
        <w:pStyle w:val="Paragraphedeliste"/>
        <w:numPr>
          <w:ilvl w:val="0"/>
          <w:numId w:val="14"/>
        </w:numPr>
        <w:spacing w:after="16" w:line="259" w:lineRule="auto"/>
        <w:ind w:right="0"/>
        <w:jc w:val="left"/>
      </w:pPr>
      <w:r w:rsidRPr="009E5B18">
        <w:t>Les règles d’utilisation de l’eau d’hier et d’aujourd’hui</w:t>
      </w:r>
    </w:p>
    <w:p w14:paraId="1F3A8046" w14:textId="77777777" w:rsidR="009E5B18" w:rsidRPr="009E5B18" w:rsidRDefault="009E5B18" w:rsidP="009E5B18">
      <w:pPr>
        <w:pStyle w:val="Paragraphedeliste"/>
        <w:numPr>
          <w:ilvl w:val="0"/>
          <w:numId w:val="14"/>
        </w:numPr>
        <w:spacing w:after="16" w:line="259" w:lineRule="auto"/>
        <w:ind w:right="0"/>
        <w:jc w:val="left"/>
      </w:pPr>
      <w:r w:rsidRPr="009E5B18">
        <w:t>La gestion des canaux par les syndics</w:t>
      </w:r>
    </w:p>
    <w:p w14:paraId="2257CBA8" w14:textId="77777777" w:rsidR="009E5B18" w:rsidRPr="009E5B18" w:rsidRDefault="009E5B18" w:rsidP="009E5B18">
      <w:pPr>
        <w:pStyle w:val="Paragraphedeliste"/>
        <w:numPr>
          <w:ilvl w:val="0"/>
          <w:numId w:val="14"/>
        </w:numPr>
        <w:spacing w:after="16" w:line="259" w:lineRule="auto"/>
        <w:ind w:right="0"/>
        <w:jc w:val="left"/>
      </w:pPr>
      <w:r w:rsidRPr="009E5B18">
        <w:t>Des témoignages de vie et d’expérience</w:t>
      </w:r>
    </w:p>
    <w:p w14:paraId="1D2CB7C9" w14:textId="77777777" w:rsidR="009E5B18" w:rsidRPr="009E5B18" w:rsidRDefault="009E5B18" w:rsidP="009E5B18">
      <w:pPr>
        <w:pStyle w:val="Paragraphedeliste"/>
        <w:numPr>
          <w:ilvl w:val="0"/>
          <w:numId w:val="14"/>
        </w:numPr>
        <w:spacing w:after="16" w:line="259" w:lineRule="auto"/>
        <w:ind w:right="0"/>
        <w:jc w:val="left"/>
      </w:pPr>
      <w:r w:rsidRPr="009E5B18">
        <w:t>La transmission intergénérationnelle</w:t>
      </w:r>
    </w:p>
    <w:p w14:paraId="579365FF" w14:textId="77777777" w:rsidR="009E5B18" w:rsidRPr="009E5B18" w:rsidRDefault="009E5B18" w:rsidP="009E5B18">
      <w:pPr>
        <w:pStyle w:val="Paragraphedeliste"/>
        <w:numPr>
          <w:ilvl w:val="0"/>
          <w:numId w:val="14"/>
        </w:numPr>
        <w:spacing w:after="16" w:line="259" w:lineRule="auto"/>
        <w:ind w:right="0"/>
        <w:jc w:val="left"/>
      </w:pPr>
      <w:r w:rsidRPr="009E5B18">
        <w:t>Des anecdotes</w:t>
      </w:r>
    </w:p>
    <w:p w14:paraId="4CBCC885" w14:textId="77777777" w:rsidR="009E5B18" w:rsidRPr="009E5B18" w:rsidRDefault="009E5B18" w:rsidP="009E5B18">
      <w:pPr>
        <w:pStyle w:val="Paragraphedeliste"/>
        <w:numPr>
          <w:ilvl w:val="0"/>
          <w:numId w:val="14"/>
        </w:numPr>
        <w:spacing w:after="16" w:line="259" w:lineRule="auto"/>
        <w:ind w:right="0"/>
        <w:jc w:val="left"/>
      </w:pPr>
      <w:r w:rsidRPr="009E5B18">
        <w:t>Le changement climatique</w:t>
      </w:r>
    </w:p>
    <w:p w14:paraId="01656AD7" w14:textId="77777777" w:rsidR="009E5B18" w:rsidRPr="009E5B18" w:rsidRDefault="009E5B18" w:rsidP="009E5B18">
      <w:pPr>
        <w:pStyle w:val="Paragraphedeliste"/>
        <w:numPr>
          <w:ilvl w:val="0"/>
          <w:numId w:val="14"/>
        </w:numPr>
        <w:spacing w:after="16" w:line="259" w:lineRule="auto"/>
        <w:ind w:right="0"/>
        <w:jc w:val="left"/>
      </w:pPr>
      <w:r w:rsidRPr="009E5B18">
        <w:t>L’agriculture et l’élevage</w:t>
      </w:r>
    </w:p>
    <w:p w14:paraId="2AC06963" w14:textId="77777777" w:rsidR="009E5B18" w:rsidRPr="009E5B18" w:rsidRDefault="009E5B18" w:rsidP="009E5B18">
      <w:pPr>
        <w:pStyle w:val="Paragraphedeliste"/>
        <w:numPr>
          <w:ilvl w:val="0"/>
          <w:numId w:val="14"/>
        </w:numPr>
        <w:spacing w:after="16" w:line="259" w:lineRule="auto"/>
        <w:ind w:right="0"/>
        <w:jc w:val="left"/>
      </w:pPr>
      <w:r w:rsidRPr="009E5B18">
        <w:t>La vie des villages organisée autour de l’eau</w:t>
      </w:r>
    </w:p>
    <w:p w14:paraId="3297C60C" w14:textId="77777777" w:rsidR="009E5B18" w:rsidRPr="009E5B18" w:rsidRDefault="009E5B18" w:rsidP="009E5B18">
      <w:pPr>
        <w:pStyle w:val="Paragraphedeliste"/>
        <w:numPr>
          <w:ilvl w:val="0"/>
          <w:numId w:val="14"/>
        </w:numPr>
        <w:spacing w:after="16" w:line="259" w:lineRule="auto"/>
        <w:ind w:right="0"/>
        <w:jc w:val="left"/>
      </w:pPr>
      <w:r w:rsidRPr="009E5B18">
        <w:t>Les Intérêts économiques</w:t>
      </w:r>
    </w:p>
    <w:p w14:paraId="0395797E" w14:textId="77777777" w:rsidR="009E5B18" w:rsidRPr="009E5B18" w:rsidRDefault="009E5B18" w:rsidP="009E5B18">
      <w:pPr>
        <w:pStyle w:val="Paragraphedeliste"/>
        <w:numPr>
          <w:ilvl w:val="0"/>
          <w:numId w:val="14"/>
        </w:numPr>
        <w:spacing w:after="16" w:line="259" w:lineRule="auto"/>
        <w:ind w:right="0"/>
        <w:jc w:val="left"/>
      </w:pPr>
      <w:r w:rsidRPr="009E5B18">
        <w:t>Les menaces et la nécessaire mobilisation des habitants</w:t>
      </w:r>
    </w:p>
    <w:p w14:paraId="04CE8F6B" w14:textId="77777777" w:rsidR="000F0263" w:rsidRDefault="000F0263">
      <w:pPr>
        <w:spacing w:after="16" w:line="259" w:lineRule="auto"/>
        <w:ind w:left="0" w:right="0" w:firstLine="0"/>
        <w:jc w:val="left"/>
      </w:pPr>
    </w:p>
    <w:p w14:paraId="2B36B7AC" w14:textId="30CD5909" w:rsidR="003615BC" w:rsidRPr="00685901" w:rsidRDefault="003615BC" w:rsidP="001F383B">
      <w:pPr>
        <w:spacing w:after="0" w:line="259" w:lineRule="auto"/>
        <w:ind w:left="0" w:right="0" w:firstLine="0"/>
        <w:jc w:val="left"/>
        <w:rPr>
          <w:b/>
          <w:bCs/>
          <w:u w:val="single"/>
        </w:rPr>
      </w:pPr>
      <w:r w:rsidRPr="003615BC">
        <w:rPr>
          <w:b/>
          <w:bCs/>
          <w:u w:val="single"/>
        </w:rPr>
        <w:t>Secteur géographique</w:t>
      </w:r>
      <w:r>
        <w:rPr>
          <w:b/>
          <w:bCs/>
          <w:u w:val="single"/>
        </w:rPr>
        <w:t> :</w:t>
      </w:r>
    </w:p>
    <w:p w14:paraId="23BEE563" w14:textId="77777777" w:rsidR="009E5B18" w:rsidRDefault="003615BC" w:rsidP="009E5B18">
      <w:pPr>
        <w:spacing w:after="0" w:line="259" w:lineRule="auto"/>
        <w:ind w:left="0" w:right="0" w:firstLine="0"/>
      </w:pPr>
      <w:r>
        <w:t xml:space="preserve">La collecte concerne obligatoirement les </w:t>
      </w:r>
      <w:r w:rsidR="00E66815">
        <w:t xml:space="preserve">trois </w:t>
      </w:r>
      <w:r>
        <w:t xml:space="preserve">territoires géographiques </w:t>
      </w:r>
      <w:r w:rsidR="00E66815">
        <w:t>que sont le</w:t>
      </w:r>
      <w:r>
        <w:t xml:space="preserve"> Capcir, </w:t>
      </w:r>
      <w:r w:rsidR="00E66815">
        <w:t xml:space="preserve">la </w:t>
      </w:r>
      <w:r>
        <w:t xml:space="preserve">Cerdagne et </w:t>
      </w:r>
      <w:r w:rsidR="00E66815">
        <w:t xml:space="preserve">le </w:t>
      </w:r>
      <w:r>
        <w:t>Conflent. Les canaux devront être repéré</w:t>
      </w:r>
      <w:r w:rsidR="00E66815">
        <w:t>s</w:t>
      </w:r>
      <w:r>
        <w:t xml:space="preserve"> géographiquement. </w:t>
      </w:r>
      <w:r w:rsidR="009E5B18" w:rsidRPr="009E5B18">
        <w:t>Ces ouvrages ont pour la plupart des cartographies numériques, à disposition.</w:t>
      </w:r>
      <w:r w:rsidR="009E5B18">
        <w:t xml:space="preserve"> </w:t>
      </w:r>
    </w:p>
    <w:p w14:paraId="7D826454" w14:textId="6D72D6D6" w:rsidR="003615BC" w:rsidRDefault="003615BC" w:rsidP="009E5B18">
      <w:pPr>
        <w:spacing w:after="0" w:line="259" w:lineRule="auto"/>
        <w:ind w:left="0" w:right="0" w:firstLine="0"/>
      </w:pPr>
    </w:p>
    <w:p w14:paraId="37745DD6" w14:textId="2A76F623" w:rsidR="003615BC" w:rsidRPr="003615BC" w:rsidRDefault="003615BC" w:rsidP="001F383B">
      <w:pPr>
        <w:spacing w:after="0" w:line="259" w:lineRule="auto"/>
        <w:ind w:left="0" w:right="0" w:firstLine="0"/>
        <w:jc w:val="left"/>
        <w:rPr>
          <w:b/>
          <w:bCs/>
          <w:u w:val="single"/>
        </w:rPr>
      </w:pPr>
      <w:r>
        <w:br/>
      </w:r>
      <w:r w:rsidRPr="003615BC">
        <w:rPr>
          <w:b/>
          <w:bCs/>
          <w:u w:val="single"/>
        </w:rPr>
        <w:t xml:space="preserve">Dimension chronologique : </w:t>
      </w:r>
    </w:p>
    <w:p w14:paraId="3376A111" w14:textId="3659D8F0" w:rsidR="003615BC" w:rsidRDefault="003615BC" w:rsidP="001F383B">
      <w:pPr>
        <w:spacing w:after="0" w:line="259" w:lineRule="auto"/>
        <w:ind w:left="0" w:right="0" w:firstLine="0"/>
      </w:pPr>
      <w:r>
        <w:t>La collecte doit s’appuyer sur les aspects traditionnels et les pratiques actuelles</w:t>
      </w:r>
      <w:r w:rsidR="009E5B18">
        <w:rPr>
          <w:rStyle w:val="Appelnotedebasdep"/>
        </w:rPr>
        <w:footnoteReference w:id="1"/>
      </w:r>
      <w:r>
        <w:t xml:space="preserve">. Il est assez difficile de donner des bornes chronologiques de recherche. L’objectif est d’établir des parallèles (évolutions, réflexions) entre le passé et le présent. Il faut inscrire le sujet dans une dynamique évolutive et plus que jamais d’actualité. </w:t>
      </w:r>
      <w:r w:rsidR="00B10794" w:rsidRPr="009E5B18">
        <w:t xml:space="preserve">Le livre devrait servir d’élément déclencheur de prise de conscience du grand public mais aussi des pouvoirs publics. Diverses régions européennes ont fait la demande de classement de l’irrigation traditionnelle </w:t>
      </w:r>
      <w:r w:rsidR="00CA52A7" w:rsidRPr="009E5B18">
        <w:t>comme patrimoine mondial culturel à</w:t>
      </w:r>
      <w:r w:rsidR="00B10794" w:rsidRPr="009E5B18">
        <w:t xml:space="preserve"> l’UNESCO (</w:t>
      </w:r>
      <w:r w:rsidR="00CA52A7" w:rsidRPr="009E5B18">
        <w:t>Ardennes belges</w:t>
      </w:r>
      <w:r w:rsidR="00B10794" w:rsidRPr="009E5B18">
        <w:t xml:space="preserve">, Luxembourg, </w:t>
      </w:r>
      <w:r w:rsidR="003131B0" w:rsidRPr="009E5B18">
        <w:t>Alpes italiennes et autrichiennes</w:t>
      </w:r>
      <w:r w:rsidR="00B10794" w:rsidRPr="009E5B18">
        <w:t xml:space="preserve">, </w:t>
      </w:r>
      <w:r w:rsidR="003131B0" w:rsidRPr="009E5B18">
        <w:t>Rhénanie a</w:t>
      </w:r>
      <w:r w:rsidR="00CA52A7" w:rsidRPr="009E5B18">
        <w:t>llema</w:t>
      </w:r>
      <w:r w:rsidR="003131B0" w:rsidRPr="009E5B18">
        <w:t>nde</w:t>
      </w:r>
      <w:r w:rsidR="00CA52A7" w:rsidRPr="009E5B18">
        <w:t>, Valais suisse)</w:t>
      </w:r>
      <w:r w:rsidR="003131B0" w:rsidRPr="009E5B18">
        <w:t xml:space="preserve">. </w:t>
      </w:r>
    </w:p>
    <w:p w14:paraId="38291D0D" w14:textId="1C4C5B09" w:rsidR="008D3368" w:rsidRDefault="008D3368" w:rsidP="001F383B">
      <w:pPr>
        <w:spacing w:after="0" w:line="259" w:lineRule="auto"/>
        <w:ind w:left="0" w:right="0" w:firstLine="0"/>
      </w:pPr>
    </w:p>
    <w:p w14:paraId="384D1D8B" w14:textId="1F87A021" w:rsidR="008D3368" w:rsidRDefault="008D3368" w:rsidP="008D3368">
      <w:pPr>
        <w:spacing w:after="0" w:line="259" w:lineRule="auto"/>
        <w:ind w:left="0" w:right="0" w:firstLine="0"/>
        <w:jc w:val="left"/>
        <w:rPr>
          <w:b/>
          <w:bCs/>
          <w:u w:val="single"/>
        </w:rPr>
      </w:pPr>
      <w:r w:rsidRPr="008D3368">
        <w:rPr>
          <w:b/>
          <w:bCs/>
          <w:u w:val="single"/>
        </w:rPr>
        <w:t>Réseau des collecteurs de la mémoire orale</w:t>
      </w:r>
      <w:r>
        <w:rPr>
          <w:b/>
          <w:bCs/>
          <w:u w:val="single"/>
        </w:rPr>
        <w:t> :</w:t>
      </w:r>
    </w:p>
    <w:p w14:paraId="3116E443" w14:textId="4FFDBD49" w:rsidR="008D3368" w:rsidRPr="008D3368" w:rsidRDefault="008D3368" w:rsidP="008D3368">
      <w:pPr>
        <w:spacing w:after="0" w:line="259" w:lineRule="auto"/>
        <w:ind w:left="0" w:right="0" w:firstLine="0"/>
      </w:pPr>
      <w:r w:rsidRPr="008D3368">
        <w:t>Le prestataire pourra s’appuyer sur les bénévoles du réseau des collecteurs du SMPNRPC afin de l’aider sur l’ensemble des phases de sa mission, notamment pour rassembler</w:t>
      </w:r>
      <w:r>
        <w:t xml:space="preserve"> les ressources documentaires. </w:t>
      </w:r>
    </w:p>
    <w:p w14:paraId="790F3D47" w14:textId="58AEBDB5" w:rsidR="002B196A" w:rsidRDefault="002B196A" w:rsidP="003615BC">
      <w:pPr>
        <w:spacing w:after="16" w:line="259" w:lineRule="auto"/>
        <w:ind w:left="0" w:right="0" w:firstLine="0"/>
      </w:pPr>
    </w:p>
    <w:p w14:paraId="10D9960D" w14:textId="4E64D534" w:rsidR="005A4F58" w:rsidRPr="005A4F58" w:rsidRDefault="00900520" w:rsidP="001F383B">
      <w:pPr>
        <w:shd w:val="clear" w:color="auto" w:fill="4F81BD"/>
        <w:spacing w:after="0" w:line="266" w:lineRule="auto"/>
        <w:ind w:left="-5" w:right="0"/>
        <w:jc w:val="left"/>
        <w:rPr>
          <w:b/>
          <w:color w:val="FFFFFF"/>
          <w:szCs w:val="24"/>
        </w:rPr>
      </w:pPr>
      <w:r>
        <w:rPr>
          <w:b/>
          <w:color w:val="FFFFFF"/>
          <w:szCs w:val="24"/>
        </w:rPr>
        <w:t xml:space="preserve">4.1.C </w:t>
      </w:r>
      <w:r w:rsidR="005A4F58" w:rsidRPr="005A4F58">
        <w:rPr>
          <w:b/>
          <w:color w:val="FFFFFF"/>
          <w:szCs w:val="24"/>
        </w:rPr>
        <w:t>Phasages de l’étude et livrables</w:t>
      </w:r>
    </w:p>
    <w:p w14:paraId="440EFF0E" w14:textId="0E5B916F" w:rsidR="005A4F58" w:rsidRDefault="005A4F58" w:rsidP="001F383B">
      <w:pPr>
        <w:spacing w:after="0" w:line="259" w:lineRule="auto"/>
        <w:ind w:left="0" w:right="0" w:firstLine="0"/>
        <w:jc w:val="left"/>
      </w:pPr>
    </w:p>
    <w:p w14:paraId="69E6FE87" w14:textId="13F08985" w:rsidR="005A4F58" w:rsidRDefault="00900520" w:rsidP="001F383B">
      <w:pPr>
        <w:spacing w:after="0" w:line="259" w:lineRule="auto"/>
        <w:ind w:left="0" w:right="0" w:firstLine="0"/>
      </w:pPr>
      <w:r>
        <w:t xml:space="preserve">Cette étude </w:t>
      </w:r>
      <w:r w:rsidR="002B196A">
        <w:t xml:space="preserve">s’appuie sur un triple travail de </w:t>
      </w:r>
      <w:r w:rsidR="00EA5C6B">
        <w:t>collecte, d’analyse</w:t>
      </w:r>
      <w:r w:rsidR="002B196A">
        <w:t xml:space="preserve"> et de rédaction et </w:t>
      </w:r>
      <w:r>
        <w:t xml:space="preserve">devra être réalisée en 18 mois à partir de la signature du bon de commande. </w:t>
      </w:r>
      <w:r w:rsidR="002B196A">
        <w:t>Le but est la production d’un dossier ethnologique et documentaire et l</w:t>
      </w:r>
      <w:r w:rsidR="00EA5C6B">
        <w:t>eur</w:t>
      </w:r>
      <w:r w:rsidR="002B196A">
        <w:t xml:space="preserve"> mise en forme rédactionnelle </w:t>
      </w:r>
      <w:r w:rsidR="00EA5C6B">
        <w:t xml:space="preserve">pour la réalisation d’un ouvrage à destination du grand public. </w:t>
      </w:r>
    </w:p>
    <w:p w14:paraId="0DD865BF" w14:textId="41C40D3B" w:rsidR="00EA5C6B" w:rsidRDefault="00EA5C6B" w:rsidP="001F383B">
      <w:pPr>
        <w:spacing w:after="0" w:line="259" w:lineRule="auto"/>
        <w:ind w:left="0" w:right="0" w:firstLine="0"/>
      </w:pPr>
    </w:p>
    <w:p w14:paraId="7CD65E29" w14:textId="381576AF" w:rsidR="00EA5C6B" w:rsidRPr="00EA5C6B" w:rsidRDefault="00EA5C6B" w:rsidP="001F383B">
      <w:pPr>
        <w:spacing w:after="0" w:line="259" w:lineRule="auto"/>
        <w:ind w:left="0" w:right="0" w:firstLine="0"/>
        <w:rPr>
          <w:b/>
          <w:bCs/>
          <w:u w:val="single"/>
        </w:rPr>
      </w:pPr>
      <w:r w:rsidRPr="00EA5C6B">
        <w:rPr>
          <w:b/>
          <w:bCs/>
          <w:u w:val="single"/>
        </w:rPr>
        <w:lastRenderedPageBreak/>
        <w:t>Phase 1 : dossier documentaire</w:t>
      </w:r>
    </w:p>
    <w:p w14:paraId="018F1A65" w14:textId="46E750B7" w:rsidR="00EA5C6B" w:rsidRDefault="00EA5C6B" w:rsidP="001F383B">
      <w:pPr>
        <w:spacing w:after="0" w:line="259" w:lineRule="auto"/>
        <w:ind w:left="0" w:right="0" w:firstLine="0"/>
      </w:pPr>
      <w:r>
        <w:t xml:space="preserve">Ce dossier doit être établi sur la base d’une recherche bibliographique, documentaire et iconographique exhaustive sur le thème des canaux de montagne dans les Pyrénées catalanes. Cette recherche permettra d’affiner les axes d’enquête à renseigner lors de la phase de collecte. </w:t>
      </w:r>
    </w:p>
    <w:p w14:paraId="33106635" w14:textId="172DBE0C" w:rsidR="00EA5C6B" w:rsidRDefault="00EA5C6B" w:rsidP="001F383B">
      <w:pPr>
        <w:spacing w:after="0" w:line="259" w:lineRule="auto"/>
        <w:ind w:left="0" w:right="0" w:firstLine="0"/>
      </w:pPr>
    </w:p>
    <w:p w14:paraId="50E08E14" w14:textId="39539CDD" w:rsidR="00EA5C6B" w:rsidRDefault="00EA5C6B" w:rsidP="001F383B">
      <w:pPr>
        <w:spacing w:after="0" w:line="259" w:lineRule="auto"/>
        <w:ind w:left="0" w:right="0" w:firstLine="0"/>
      </w:pPr>
      <w:r w:rsidRPr="00090BA8">
        <w:rPr>
          <w:i/>
          <w:iCs/>
        </w:rPr>
        <w:t>Livrable à l’issue de l’étude :</w:t>
      </w:r>
      <w:r>
        <w:t xml:space="preserve"> dossier documentaire synthétique</w:t>
      </w:r>
    </w:p>
    <w:p w14:paraId="57B58A0C" w14:textId="6A7DDE4D" w:rsidR="00EA5C6B" w:rsidRDefault="00EA5C6B" w:rsidP="001F383B">
      <w:pPr>
        <w:spacing w:after="0" w:line="259" w:lineRule="auto"/>
        <w:ind w:left="0" w:right="0" w:firstLine="0"/>
      </w:pPr>
    </w:p>
    <w:p w14:paraId="05979845" w14:textId="3AAA7348" w:rsidR="00615560" w:rsidRDefault="00EA5C6B" w:rsidP="00685901">
      <w:pPr>
        <w:spacing w:after="0" w:line="259" w:lineRule="auto"/>
        <w:ind w:left="0" w:right="0" w:firstLine="0"/>
        <w:rPr>
          <w:b/>
          <w:bCs/>
          <w:u w:val="single"/>
        </w:rPr>
      </w:pPr>
      <w:r w:rsidRPr="00615560">
        <w:rPr>
          <w:b/>
          <w:bCs/>
          <w:u w:val="single"/>
        </w:rPr>
        <w:t>Phase 2 : Collecte</w:t>
      </w:r>
      <w:r w:rsidR="00615560" w:rsidRPr="00615560">
        <w:rPr>
          <w:b/>
          <w:bCs/>
          <w:u w:val="single"/>
        </w:rPr>
        <w:t xml:space="preserve"> ethnologique</w:t>
      </w:r>
    </w:p>
    <w:p w14:paraId="16123679" w14:textId="3B443F68" w:rsidR="00615560" w:rsidRPr="00615560" w:rsidRDefault="00615560" w:rsidP="001F383B">
      <w:pPr>
        <w:spacing w:after="0" w:line="259" w:lineRule="auto"/>
        <w:ind w:left="0" w:right="0" w:firstLine="0"/>
      </w:pPr>
      <w:r w:rsidRPr="00615560">
        <w:t xml:space="preserve">Le support de collecte est laissé au choix du prestataire (usage de son propre matériel). Un rendu écrit en word devra être fait. Ce travail de collecte doit permettre de mettre en évidence les axes pertinents à mettre en avant dans l’ouvrage. </w:t>
      </w:r>
    </w:p>
    <w:p w14:paraId="64235CBC" w14:textId="3A5E2DE1" w:rsidR="000F0263" w:rsidRDefault="000F0263" w:rsidP="001F383B">
      <w:pPr>
        <w:spacing w:after="0" w:line="259" w:lineRule="auto"/>
        <w:ind w:left="0" w:right="0" w:firstLine="0"/>
      </w:pPr>
    </w:p>
    <w:p w14:paraId="4A12E568" w14:textId="19B1CADB" w:rsidR="00875718" w:rsidRPr="00090BA8" w:rsidRDefault="00875718" w:rsidP="001F383B">
      <w:pPr>
        <w:spacing w:after="0" w:line="259" w:lineRule="auto"/>
        <w:ind w:left="0" w:right="0" w:firstLine="0"/>
        <w:rPr>
          <w:i/>
          <w:iCs/>
        </w:rPr>
      </w:pPr>
      <w:r w:rsidRPr="00090BA8">
        <w:rPr>
          <w:i/>
          <w:iCs/>
        </w:rPr>
        <w:t xml:space="preserve">Livrable à l’issue de la phase 2 : </w:t>
      </w:r>
    </w:p>
    <w:p w14:paraId="7437E260" w14:textId="62073778" w:rsidR="00900520" w:rsidRDefault="004B64AA" w:rsidP="001F383B">
      <w:pPr>
        <w:pStyle w:val="Paragraphedeliste"/>
        <w:numPr>
          <w:ilvl w:val="0"/>
          <w:numId w:val="13"/>
        </w:numPr>
        <w:spacing w:after="0" w:line="259" w:lineRule="auto"/>
        <w:ind w:right="0"/>
      </w:pPr>
      <w:r>
        <w:t>Enregistrement</w:t>
      </w:r>
      <w:r w:rsidR="00900520">
        <w:t xml:space="preserve"> de 20 entretiens minimum</w:t>
      </w:r>
      <w:r>
        <w:t> ;</w:t>
      </w:r>
    </w:p>
    <w:p w14:paraId="12844786" w14:textId="3F2ABD80" w:rsidR="00900520" w:rsidRDefault="004B64AA" w:rsidP="001F383B">
      <w:pPr>
        <w:pStyle w:val="Paragraphedeliste"/>
        <w:numPr>
          <w:ilvl w:val="0"/>
          <w:numId w:val="13"/>
        </w:numPr>
        <w:spacing w:after="0" w:line="259" w:lineRule="auto"/>
        <w:ind w:right="0"/>
      </w:pPr>
      <w:r>
        <w:t>Retranscription</w:t>
      </w:r>
      <w:r w:rsidR="00900520">
        <w:t xml:space="preserve"> intégrale des entretiens avec repères chrono-thématiques</w:t>
      </w:r>
      <w:r>
        <w:t> ;</w:t>
      </w:r>
    </w:p>
    <w:p w14:paraId="4C483952" w14:textId="3CEEBE89" w:rsidR="00900520" w:rsidRDefault="00900520" w:rsidP="001F383B">
      <w:pPr>
        <w:pStyle w:val="Paragraphedeliste"/>
        <w:numPr>
          <w:ilvl w:val="0"/>
          <w:numId w:val="13"/>
        </w:numPr>
        <w:spacing w:after="0" w:line="259" w:lineRule="auto"/>
        <w:ind w:right="0"/>
      </w:pPr>
      <w:r>
        <w:t>Droits d’</w:t>
      </w:r>
      <w:r w:rsidR="004B64AA">
        <w:t>usage</w:t>
      </w:r>
      <w:r>
        <w:t xml:space="preserve"> des </w:t>
      </w:r>
      <w:r w:rsidR="004B64AA">
        <w:t>entretiens</w:t>
      </w:r>
      <w:r>
        <w:t xml:space="preserve"> signés pour publication</w:t>
      </w:r>
      <w:r w:rsidR="00875718">
        <w:t xml:space="preserve">. </w:t>
      </w:r>
    </w:p>
    <w:p w14:paraId="21B3AA1C" w14:textId="50B2D076" w:rsidR="00875718" w:rsidRDefault="00875718" w:rsidP="001F383B">
      <w:pPr>
        <w:spacing w:after="0" w:line="259" w:lineRule="auto"/>
        <w:ind w:right="0"/>
      </w:pPr>
    </w:p>
    <w:p w14:paraId="2DB7BD48" w14:textId="6EB1EBA8" w:rsidR="004B64AA" w:rsidRPr="00685901" w:rsidRDefault="00875718" w:rsidP="001F383B">
      <w:pPr>
        <w:spacing w:after="0" w:line="259" w:lineRule="auto"/>
        <w:ind w:left="0" w:right="0" w:firstLine="0"/>
        <w:rPr>
          <w:b/>
          <w:bCs/>
          <w:u w:val="single"/>
        </w:rPr>
      </w:pPr>
      <w:r w:rsidRPr="00875718">
        <w:rPr>
          <w:b/>
          <w:bCs/>
          <w:u w:val="single"/>
        </w:rPr>
        <w:t>Phase 3 : Dossier analytique</w:t>
      </w:r>
    </w:p>
    <w:p w14:paraId="23536654" w14:textId="77777777" w:rsidR="00E66815" w:rsidRDefault="00875718" w:rsidP="001F383B">
      <w:pPr>
        <w:spacing w:after="0" w:line="259" w:lineRule="auto"/>
        <w:ind w:left="0" w:right="0" w:firstLine="0"/>
      </w:pPr>
      <w:r>
        <w:t xml:space="preserve">Le contenu du dossier analytique doit mettre en valeur les éléments pertinents devant impérativement apparaitre dans la publication. Il proposera un plan qui servira de base à la rédaction. </w:t>
      </w:r>
    </w:p>
    <w:p w14:paraId="1EEFE6B4" w14:textId="77777777" w:rsidR="00E66815" w:rsidRDefault="00E66815" w:rsidP="001F383B">
      <w:pPr>
        <w:spacing w:after="0" w:line="259" w:lineRule="auto"/>
        <w:ind w:left="0" w:right="0" w:firstLine="0"/>
      </w:pPr>
    </w:p>
    <w:p w14:paraId="2E2E7E0F" w14:textId="518964E1" w:rsidR="00875718" w:rsidRDefault="00875718" w:rsidP="001F383B">
      <w:pPr>
        <w:spacing w:after="0" w:line="259" w:lineRule="auto"/>
        <w:ind w:left="0" w:right="0" w:firstLine="0"/>
      </w:pPr>
      <w:r>
        <w:t xml:space="preserve">Il présentera : </w:t>
      </w:r>
    </w:p>
    <w:p w14:paraId="6362D695" w14:textId="603A466F" w:rsidR="00875718" w:rsidRDefault="00875718" w:rsidP="001F383B">
      <w:pPr>
        <w:pStyle w:val="Paragraphedeliste"/>
        <w:numPr>
          <w:ilvl w:val="0"/>
          <w:numId w:val="15"/>
        </w:numPr>
        <w:spacing w:after="0" w:line="259" w:lineRule="auto"/>
        <w:ind w:right="0"/>
      </w:pPr>
      <w:r>
        <w:t>La méthodologie mise en œuvre</w:t>
      </w:r>
      <w:r w:rsidR="00E66815">
        <w:t> ;</w:t>
      </w:r>
    </w:p>
    <w:p w14:paraId="41D1BDFB" w14:textId="2779E710" w:rsidR="00875718" w:rsidRDefault="00090BA8" w:rsidP="001F383B">
      <w:pPr>
        <w:pStyle w:val="Paragraphedeliste"/>
        <w:numPr>
          <w:ilvl w:val="0"/>
          <w:numId w:val="15"/>
        </w:numPr>
        <w:spacing w:after="0" w:line="259" w:lineRule="auto"/>
        <w:ind w:right="0"/>
      </w:pPr>
      <w:r>
        <w:t>Une présentation analytique et critique des informations récoltées (documentation et collecte)</w:t>
      </w:r>
      <w:r w:rsidR="00E66815">
        <w:t> ;</w:t>
      </w:r>
    </w:p>
    <w:p w14:paraId="04E7F095" w14:textId="560FF31F" w:rsidR="00090BA8" w:rsidRDefault="00090BA8" w:rsidP="001F383B">
      <w:pPr>
        <w:pStyle w:val="Paragraphedeliste"/>
        <w:numPr>
          <w:ilvl w:val="0"/>
          <w:numId w:val="15"/>
        </w:numPr>
        <w:spacing w:after="0" w:line="259" w:lineRule="auto"/>
        <w:ind w:right="0"/>
      </w:pPr>
      <w:r>
        <w:t>Un glossaire catalan-français des mots utilisés par les personnes collectées</w:t>
      </w:r>
      <w:r w:rsidR="000F5F5C">
        <w:t xml:space="preserve"> (avec l’aide du réseau des collecteurs dont quelques personnes sont bilingues)</w:t>
      </w:r>
      <w:r w:rsidR="00E66815">
        <w:t> ;</w:t>
      </w:r>
    </w:p>
    <w:p w14:paraId="4617B722" w14:textId="41AE1CFD" w:rsidR="00090BA8" w:rsidRDefault="00090BA8" w:rsidP="001F383B">
      <w:pPr>
        <w:pStyle w:val="Paragraphedeliste"/>
        <w:numPr>
          <w:ilvl w:val="0"/>
          <w:numId w:val="15"/>
        </w:numPr>
        <w:spacing w:after="0" w:line="259" w:lineRule="auto"/>
        <w:ind w:right="0"/>
      </w:pPr>
      <w:r>
        <w:t xml:space="preserve">Proposition d’axe pour la phase de rédaction. </w:t>
      </w:r>
    </w:p>
    <w:p w14:paraId="7A091ACA" w14:textId="4A55B8B5" w:rsidR="00090BA8" w:rsidRDefault="00090BA8" w:rsidP="001F383B">
      <w:pPr>
        <w:spacing w:after="0" w:line="259" w:lineRule="auto"/>
        <w:ind w:left="0" w:right="0" w:firstLine="0"/>
      </w:pPr>
    </w:p>
    <w:p w14:paraId="559BE55F" w14:textId="032E48F9" w:rsidR="00090BA8" w:rsidRDefault="00090BA8" w:rsidP="001F383B">
      <w:pPr>
        <w:spacing w:after="0" w:line="259" w:lineRule="auto"/>
        <w:ind w:left="0" w:right="0" w:firstLine="0"/>
      </w:pPr>
      <w:r w:rsidRPr="00090BA8">
        <w:rPr>
          <w:i/>
          <w:iCs/>
        </w:rPr>
        <w:t>Livrable à l’issue de cette phase 3</w:t>
      </w:r>
      <w:r>
        <w:t xml:space="preserve"> : dossier analytique synthétique (3 pages max). </w:t>
      </w:r>
    </w:p>
    <w:p w14:paraId="21B23560" w14:textId="4CB67134" w:rsidR="00852B6F" w:rsidRDefault="00852B6F" w:rsidP="001F383B">
      <w:pPr>
        <w:spacing w:after="0" w:line="259" w:lineRule="auto"/>
        <w:ind w:left="0" w:right="0" w:firstLine="0"/>
      </w:pPr>
    </w:p>
    <w:p w14:paraId="64345743" w14:textId="083B86E0" w:rsidR="00852B6F" w:rsidRDefault="00852B6F" w:rsidP="001F383B">
      <w:pPr>
        <w:spacing w:after="0" w:line="259" w:lineRule="auto"/>
        <w:ind w:left="0" w:right="0" w:firstLine="0"/>
        <w:rPr>
          <w:b/>
          <w:bCs/>
          <w:u w:val="single"/>
        </w:rPr>
      </w:pPr>
      <w:r w:rsidRPr="00852B6F">
        <w:rPr>
          <w:b/>
          <w:bCs/>
          <w:u w:val="single"/>
        </w:rPr>
        <w:t>Phase 4 : textes rédigé</w:t>
      </w:r>
      <w:r>
        <w:rPr>
          <w:b/>
          <w:bCs/>
          <w:u w:val="single"/>
        </w:rPr>
        <w:t>s</w:t>
      </w:r>
      <w:r w:rsidRPr="00852B6F">
        <w:rPr>
          <w:b/>
          <w:bCs/>
          <w:u w:val="single"/>
        </w:rPr>
        <w:t xml:space="preserve"> pour la publication</w:t>
      </w:r>
    </w:p>
    <w:p w14:paraId="13FA0917" w14:textId="4F61D064" w:rsidR="00852B6F" w:rsidRDefault="00852B6F" w:rsidP="001F383B">
      <w:pPr>
        <w:spacing w:after="0" w:line="259" w:lineRule="auto"/>
        <w:ind w:left="0" w:right="0" w:firstLine="0"/>
      </w:pPr>
      <w:r w:rsidRPr="00852B6F">
        <w:t>Sur la base des 3 étapes précédente</w:t>
      </w:r>
      <w:r w:rsidR="00E66815">
        <w:t>s</w:t>
      </w:r>
      <w:r w:rsidRPr="00852B6F">
        <w:t xml:space="preserve"> et après sélection des axes à mettre en avant da</w:t>
      </w:r>
      <w:r>
        <w:t>n</w:t>
      </w:r>
      <w:r w:rsidRPr="00852B6F">
        <w:t>s la publication finale le prestataire devra fournir l’ensemble des textes rédigés</w:t>
      </w:r>
      <w:r>
        <w:t xml:space="preserve"> sous format word. </w:t>
      </w:r>
    </w:p>
    <w:p w14:paraId="39F1644B" w14:textId="2C69EDD1" w:rsidR="00A00009" w:rsidRDefault="00A00009" w:rsidP="001F383B">
      <w:pPr>
        <w:spacing w:after="0" w:line="259" w:lineRule="auto"/>
        <w:ind w:left="0" w:right="0" w:firstLine="0"/>
      </w:pPr>
      <w:r>
        <w:t xml:space="preserve">L’ensemble des phases de travail du </w:t>
      </w:r>
      <w:r w:rsidR="00E66815">
        <w:t>L</w:t>
      </w:r>
      <w:r>
        <w:t>ot</w:t>
      </w:r>
      <w:r w:rsidR="00E66815">
        <w:t xml:space="preserve"> n°</w:t>
      </w:r>
      <w:r>
        <w:t xml:space="preserve"> 1 seront à articuler avec les missions des Lot </w:t>
      </w:r>
      <w:r w:rsidR="00E66815">
        <w:t>n°</w:t>
      </w:r>
      <w:r>
        <w:t xml:space="preserve">2 et </w:t>
      </w:r>
      <w:r w:rsidR="00E66815">
        <w:t>n°</w:t>
      </w:r>
      <w:r>
        <w:t>3 concernant la photographie et le graphisme. Les différents prestataires devront se mettre en relation dès le début du projet afin de communiquer les avancées sur leur mission respective, particulièrement pour la mission photographique. En effet, les sujets à photographier devront parfaitement illustrer les axes rédactionnels sélectionnés</w:t>
      </w:r>
      <w:r w:rsidR="00FF74A4">
        <w:t xml:space="preserve"> dans la phase 3</w:t>
      </w:r>
      <w:r>
        <w:t>.</w:t>
      </w:r>
    </w:p>
    <w:p w14:paraId="76D530A3" w14:textId="6BB7DE17" w:rsidR="006A01ED" w:rsidRDefault="006A01ED" w:rsidP="001F383B">
      <w:pPr>
        <w:spacing w:after="0" w:line="259" w:lineRule="auto"/>
        <w:ind w:left="0" w:right="0" w:firstLine="0"/>
      </w:pPr>
    </w:p>
    <w:p w14:paraId="07D00262" w14:textId="0C299B4F" w:rsidR="006A01ED" w:rsidRDefault="006A01ED" w:rsidP="001F383B">
      <w:pPr>
        <w:spacing w:after="0" w:line="259" w:lineRule="auto"/>
        <w:ind w:left="0" w:right="0" w:firstLine="0"/>
        <w:rPr>
          <w:i/>
          <w:iCs/>
        </w:rPr>
      </w:pPr>
      <w:r w:rsidRPr="00090BA8">
        <w:rPr>
          <w:i/>
          <w:iCs/>
        </w:rPr>
        <w:t>Livrable à l’issue de cette phase</w:t>
      </w:r>
      <w:r>
        <w:rPr>
          <w:i/>
          <w:iCs/>
        </w:rPr>
        <w:t xml:space="preserve"> 4 : </w:t>
      </w:r>
      <w:r w:rsidRPr="006A01ED">
        <w:t>l’ensemble des textes rédigés prêts pour la publication.</w:t>
      </w:r>
      <w:r>
        <w:rPr>
          <w:i/>
          <w:iCs/>
        </w:rPr>
        <w:t xml:space="preserve"> </w:t>
      </w:r>
    </w:p>
    <w:p w14:paraId="3337DDE6" w14:textId="01487CE0" w:rsidR="009E5B18" w:rsidRDefault="009E5B18" w:rsidP="001F383B">
      <w:pPr>
        <w:spacing w:after="0" w:line="259" w:lineRule="auto"/>
        <w:ind w:left="0" w:right="0" w:firstLine="0"/>
        <w:rPr>
          <w:i/>
          <w:iCs/>
        </w:rPr>
      </w:pPr>
    </w:p>
    <w:p w14:paraId="54EB5951" w14:textId="63CE5E41" w:rsidR="009E5B18" w:rsidRDefault="009E5B18" w:rsidP="001F383B">
      <w:pPr>
        <w:spacing w:after="0" w:line="259" w:lineRule="auto"/>
        <w:ind w:left="0" w:right="0" w:firstLine="0"/>
        <w:rPr>
          <w:i/>
          <w:iCs/>
        </w:rPr>
      </w:pPr>
    </w:p>
    <w:p w14:paraId="7F02C325" w14:textId="77777777" w:rsidR="009E5B18" w:rsidRPr="00852B6F" w:rsidRDefault="009E5B18" w:rsidP="001F383B">
      <w:pPr>
        <w:spacing w:after="0" w:line="259" w:lineRule="auto"/>
        <w:ind w:left="0" w:right="0" w:firstLine="0"/>
      </w:pPr>
    </w:p>
    <w:p w14:paraId="39079C08" w14:textId="77777777" w:rsidR="00875718" w:rsidRDefault="00875718" w:rsidP="001F383B">
      <w:pPr>
        <w:spacing w:after="0" w:line="259" w:lineRule="auto"/>
        <w:ind w:left="0" w:right="0" w:firstLine="0"/>
        <w:jc w:val="left"/>
      </w:pPr>
    </w:p>
    <w:p w14:paraId="79BFCB33" w14:textId="29AFB19C" w:rsidR="005A4F58" w:rsidRPr="005A4F58" w:rsidRDefault="00900520" w:rsidP="001F383B">
      <w:pPr>
        <w:shd w:val="clear" w:color="auto" w:fill="4F81BD"/>
        <w:spacing w:after="0" w:line="266" w:lineRule="auto"/>
        <w:ind w:left="-5" w:right="0"/>
        <w:jc w:val="left"/>
        <w:rPr>
          <w:b/>
          <w:color w:val="FFFFFF"/>
          <w:szCs w:val="24"/>
        </w:rPr>
      </w:pPr>
      <w:r>
        <w:rPr>
          <w:b/>
          <w:color w:val="FFFFFF"/>
          <w:szCs w:val="24"/>
        </w:rPr>
        <w:lastRenderedPageBreak/>
        <w:t xml:space="preserve">4.1.D </w:t>
      </w:r>
      <w:r w:rsidR="005A4F58">
        <w:rPr>
          <w:b/>
          <w:color w:val="FFFFFF"/>
          <w:szCs w:val="24"/>
        </w:rPr>
        <w:t>Suivi de la mission</w:t>
      </w:r>
    </w:p>
    <w:p w14:paraId="62868049" w14:textId="77777777" w:rsidR="001F383B" w:rsidRDefault="001F383B" w:rsidP="001F383B">
      <w:pPr>
        <w:spacing w:after="0" w:line="259" w:lineRule="auto"/>
        <w:ind w:left="0" w:right="0" w:firstLine="0"/>
      </w:pPr>
    </w:p>
    <w:p w14:paraId="138C8511" w14:textId="1442D232" w:rsidR="005A4F58" w:rsidRDefault="005A4F58" w:rsidP="001F383B">
      <w:pPr>
        <w:spacing w:after="0" w:line="259" w:lineRule="auto"/>
        <w:ind w:left="0" w:right="0" w:firstLine="0"/>
      </w:pPr>
      <w:r>
        <w:t>L’évolution de la prestation sera suivie et présentée lors de</w:t>
      </w:r>
      <w:r w:rsidR="00FF74A4">
        <w:t xml:space="preserve"> </w:t>
      </w:r>
      <w:r>
        <w:t xml:space="preserve">réunions techniques. Le plan prévisionnel des réunions techniques est au minimum le suivant : </w:t>
      </w:r>
    </w:p>
    <w:p w14:paraId="456CF13C" w14:textId="77777777" w:rsidR="00823B3D" w:rsidRDefault="00823B3D" w:rsidP="001F383B">
      <w:pPr>
        <w:pStyle w:val="Paragraphedeliste"/>
        <w:spacing w:after="0" w:line="259" w:lineRule="auto"/>
        <w:ind w:right="0" w:firstLine="0"/>
        <w:jc w:val="left"/>
      </w:pPr>
    </w:p>
    <w:p w14:paraId="63B54234" w14:textId="4698646A" w:rsidR="005A4F58" w:rsidRDefault="005A4F58" w:rsidP="001F383B">
      <w:pPr>
        <w:pStyle w:val="Paragraphedeliste"/>
        <w:numPr>
          <w:ilvl w:val="0"/>
          <w:numId w:val="16"/>
        </w:numPr>
        <w:spacing w:after="0"/>
        <w:ind w:right="77"/>
      </w:pPr>
      <w:r>
        <w:t>Une réunion de lancement dans les jours suivants la notification d’attribution du marché</w:t>
      </w:r>
      <w:r w:rsidR="00FF74A4">
        <w:t> ;</w:t>
      </w:r>
    </w:p>
    <w:p w14:paraId="3BB9B86E" w14:textId="0A5B58E3" w:rsidR="005A4F58" w:rsidRPr="00FA3AD2" w:rsidRDefault="005A4F58" w:rsidP="00FF74A4">
      <w:pPr>
        <w:pStyle w:val="Paragraphedeliste"/>
        <w:numPr>
          <w:ilvl w:val="0"/>
          <w:numId w:val="16"/>
        </w:numPr>
        <w:ind w:right="77"/>
      </w:pPr>
      <w:r>
        <w:t>Trois réunions de travail d’étape pour le suivi de l’avancement des collectes</w:t>
      </w:r>
      <w:r w:rsidR="00FF74A4">
        <w:t> ;</w:t>
      </w:r>
    </w:p>
    <w:p w14:paraId="5EE5313F" w14:textId="56ED0615" w:rsidR="005A4F58" w:rsidRDefault="005A4F58" w:rsidP="00FF74A4">
      <w:pPr>
        <w:pStyle w:val="Paragraphedeliste"/>
        <w:numPr>
          <w:ilvl w:val="0"/>
          <w:numId w:val="16"/>
        </w:numPr>
        <w:ind w:right="77"/>
      </w:pPr>
      <w:r>
        <w:t xml:space="preserve">Une réunion de fin de collecte avant le début de la </w:t>
      </w:r>
      <w:r w:rsidR="00FF74A4">
        <w:t>rédaction ;</w:t>
      </w:r>
    </w:p>
    <w:p w14:paraId="31F07ECF" w14:textId="2FA9006A" w:rsidR="005A4F58" w:rsidRDefault="00FF74A4" w:rsidP="00FF74A4">
      <w:pPr>
        <w:pStyle w:val="Paragraphedeliste"/>
        <w:numPr>
          <w:ilvl w:val="0"/>
          <w:numId w:val="16"/>
        </w:numPr>
        <w:ind w:right="77"/>
      </w:pPr>
      <w:r>
        <w:t>Une réunion en fin de réfaction du livre.</w:t>
      </w:r>
    </w:p>
    <w:p w14:paraId="0181B190" w14:textId="3DB395B8" w:rsidR="00233892" w:rsidRDefault="00233892" w:rsidP="00233892">
      <w:pPr>
        <w:ind w:right="77"/>
      </w:pPr>
    </w:p>
    <w:p w14:paraId="2D838A3D" w14:textId="63F64EB0" w:rsidR="00233892" w:rsidRDefault="00233892" w:rsidP="00233892">
      <w:pPr>
        <w:ind w:right="77"/>
        <w:jc w:val="center"/>
      </w:pPr>
      <w:r>
        <w:t>***</w:t>
      </w:r>
    </w:p>
    <w:p w14:paraId="199F1D33" w14:textId="77777777" w:rsidR="005A4F58" w:rsidRDefault="005A4F58" w:rsidP="005A4F58">
      <w:pPr>
        <w:spacing w:after="0" w:line="259" w:lineRule="auto"/>
        <w:ind w:left="720" w:right="0" w:firstLine="0"/>
        <w:jc w:val="left"/>
      </w:pPr>
      <w:r>
        <w:t xml:space="preserve"> </w:t>
      </w:r>
    </w:p>
    <w:p w14:paraId="1D119103" w14:textId="36EC321A" w:rsidR="00B41C7D" w:rsidRDefault="00233892" w:rsidP="00587BA2">
      <w:pPr>
        <w:spacing w:after="0" w:line="257" w:lineRule="auto"/>
        <w:ind w:left="0" w:right="85" w:firstLine="0"/>
        <w:rPr>
          <w:rFonts w:ascii="Arial" w:eastAsia="Arial" w:hAnsi="Arial" w:cs="Arial"/>
          <w:b/>
          <w:bCs/>
          <w:sz w:val="28"/>
          <w:szCs w:val="20"/>
        </w:rPr>
      </w:pPr>
      <w:r>
        <w:rPr>
          <w:rFonts w:ascii="Arial" w:eastAsia="Arial" w:hAnsi="Arial" w:cs="Arial"/>
          <w:b/>
          <w:bCs/>
          <w:sz w:val="28"/>
          <w:szCs w:val="20"/>
          <w:u w:val="single"/>
        </w:rPr>
        <w:t xml:space="preserve">4.2 </w:t>
      </w:r>
      <w:r w:rsidRPr="00C728E5">
        <w:rPr>
          <w:rFonts w:ascii="Arial" w:eastAsia="Arial" w:hAnsi="Arial" w:cs="Arial"/>
          <w:b/>
          <w:bCs/>
          <w:sz w:val="28"/>
          <w:szCs w:val="20"/>
          <w:u w:val="single"/>
        </w:rPr>
        <w:t>Lot n°</w:t>
      </w:r>
      <w:r>
        <w:rPr>
          <w:rFonts w:ascii="Arial" w:eastAsia="Arial" w:hAnsi="Arial" w:cs="Arial"/>
          <w:b/>
          <w:bCs/>
          <w:sz w:val="28"/>
          <w:szCs w:val="20"/>
          <w:u w:val="single"/>
        </w:rPr>
        <w:t>2</w:t>
      </w:r>
      <w:r w:rsidRPr="00C728E5">
        <w:rPr>
          <w:rFonts w:ascii="Arial" w:eastAsia="Arial" w:hAnsi="Arial" w:cs="Arial"/>
          <w:b/>
          <w:bCs/>
          <w:sz w:val="28"/>
          <w:szCs w:val="20"/>
          <w:u w:val="single"/>
        </w:rPr>
        <w:t> :</w:t>
      </w:r>
      <w:r w:rsidRPr="00C728E5">
        <w:rPr>
          <w:rFonts w:ascii="Arial" w:eastAsia="Arial" w:hAnsi="Arial" w:cs="Arial"/>
          <w:b/>
          <w:bCs/>
          <w:sz w:val="28"/>
          <w:szCs w:val="20"/>
        </w:rPr>
        <w:t xml:space="preserve"> </w:t>
      </w:r>
      <w:r w:rsidR="00E0126B">
        <w:rPr>
          <w:rFonts w:ascii="Arial" w:eastAsia="Arial" w:hAnsi="Arial" w:cs="Arial"/>
          <w:b/>
          <w:bCs/>
          <w:sz w:val="28"/>
          <w:szCs w:val="20"/>
        </w:rPr>
        <w:t>Réalisation de reportages photographiques sur le thèmes des canaux de montagne</w:t>
      </w:r>
    </w:p>
    <w:p w14:paraId="39083789" w14:textId="77777777" w:rsidR="00587BA2" w:rsidRDefault="00587BA2" w:rsidP="00587BA2">
      <w:pPr>
        <w:spacing w:after="0" w:line="257" w:lineRule="auto"/>
        <w:ind w:left="0" w:right="85" w:firstLine="0"/>
      </w:pPr>
    </w:p>
    <w:p w14:paraId="1FDB7D9F" w14:textId="0D9DF2CF" w:rsidR="00587BA2" w:rsidRPr="00900520" w:rsidRDefault="00587BA2" w:rsidP="00587BA2">
      <w:pPr>
        <w:shd w:val="clear" w:color="auto" w:fill="4F81BD"/>
        <w:spacing w:after="78" w:line="266" w:lineRule="auto"/>
        <w:ind w:left="-15" w:right="0" w:firstLine="0"/>
        <w:jc w:val="left"/>
        <w:rPr>
          <w:b/>
          <w:color w:val="FFFFFF"/>
          <w:szCs w:val="24"/>
        </w:rPr>
      </w:pPr>
      <w:r>
        <w:rPr>
          <w:b/>
          <w:color w:val="FFFFFF"/>
          <w:szCs w:val="24"/>
        </w:rPr>
        <w:t xml:space="preserve">4.2.A </w:t>
      </w:r>
      <w:r w:rsidRPr="00900520">
        <w:rPr>
          <w:b/>
          <w:color w:val="FFFFFF"/>
          <w:szCs w:val="24"/>
        </w:rPr>
        <w:t xml:space="preserve">Objectifs </w:t>
      </w:r>
    </w:p>
    <w:p w14:paraId="2F39AEB5" w14:textId="22912859" w:rsidR="001F383B" w:rsidRDefault="001F383B" w:rsidP="001F383B">
      <w:pPr>
        <w:spacing w:after="0" w:line="259" w:lineRule="auto"/>
        <w:ind w:left="0" w:right="0" w:firstLine="0"/>
        <w:jc w:val="left"/>
      </w:pPr>
    </w:p>
    <w:p w14:paraId="0F915E6D" w14:textId="77777777" w:rsidR="00E0126B" w:rsidRPr="00E0126B" w:rsidRDefault="00E0126B" w:rsidP="00E0126B">
      <w:pPr>
        <w:spacing w:after="0" w:line="259" w:lineRule="auto"/>
        <w:ind w:left="0" w:right="0" w:firstLine="0"/>
      </w:pPr>
      <w:r w:rsidRPr="00E0126B">
        <w:t>Le prestataire doit être un professionnel de la photo et fournira les photos illustratives et d’ambiance de l’ouvrage sur les canaux. Cela inclut des images réalisées sur site, de paysages et ouvrages remarquables, mais aussi des portraits et photos illustrant des activités humaines.</w:t>
      </w:r>
    </w:p>
    <w:p w14:paraId="56E03212" w14:textId="77777777" w:rsidR="00E0126B" w:rsidRPr="00E0126B" w:rsidRDefault="00E0126B" w:rsidP="00E0126B">
      <w:pPr>
        <w:spacing w:after="0" w:line="259" w:lineRule="auto"/>
        <w:ind w:left="0" w:right="0" w:firstLine="0"/>
        <w:jc w:val="left"/>
      </w:pPr>
    </w:p>
    <w:p w14:paraId="173FF3CE" w14:textId="5C931723" w:rsidR="00E0126B" w:rsidRDefault="00E0126B" w:rsidP="00E0126B">
      <w:pPr>
        <w:spacing w:after="0" w:line="259" w:lineRule="auto"/>
        <w:ind w:left="0" w:right="0" w:firstLine="0"/>
      </w:pPr>
      <w:r w:rsidRPr="00E0126B">
        <w:t xml:space="preserve">Cession de droit d’exploitation à usage commercial pour l’édition du livre </w:t>
      </w:r>
      <w:r w:rsidRPr="00E0126B">
        <w:rPr>
          <w:i/>
          <w:iCs/>
        </w:rPr>
        <w:t xml:space="preserve">« Canaux de montagne des Pyrénées catalanes » </w:t>
      </w:r>
      <w:r w:rsidRPr="00E0126B">
        <w:t>et pour sa promotion sur tous les supports de communication du PNRPC.</w:t>
      </w:r>
    </w:p>
    <w:p w14:paraId="36A5BEB1" w14:textId="77777777" w:rsidR="00E0126B" w:rsidRDefault="00E0126B" w:rsidP="001F383B">
      <w:pPr>
        <w:spacing w:after="0" w:line="259" w:lineRule="auto"/>
        <w:ind w:left="0" w:right="0" w:firstLine="0"/>
        <w:jc w:val="left"/>
      </w:pPr>
    </w:p>
    <w:p w14:paraId="37ACCCA9" w14:textId="1C977AC0" w:rsidR="00587BA2" w:rsidRPr="00900520" w:rsidRDefault="00587BA2" w:rsidP="001F383B">
      <w:pPr>
        <w:shd w:val="clear" w:color="auto" w:fill="4F81BD"/>
        <w:spacing w:after="0" w:line="266" w:lineRule="auto"/>
        <w:ind w:left="-15" w:right="0" w:firstLine="0"/>
        <w:jc w:val="left"/>
        <w:rPr>
          <w:b/>
          <w:bCs/>
          <w:color w:val="FFFFFF" w:themeColor="background1"/>
          <w:sz w:val="22"/>
        </w:rPr>
      </w:pPr>
      <w:r>
        <w:rPr>
          <w:b/>
          <w:bCs/>
          <w:color w:val="FFFFFF" w:themeColor="background1"/>
        </w:rPr>
        <w:t xml:space="preserve">4.2.B </w:t>
      </w:r>
      <w:r w:rsidRPr="00900520">
        <w:rPr>
          <w:b/>
          <w:bCs/>
          <w:color w:val="FFFFFF" w:themeColor="background1"/>
        </w:rPr>
        <w:t>Modalités de travail</w:t>
      </w:r>
    </w:p>
    <w:p w14:paraId="54F3E90B" w14:textId="77777777" w:rsidR="00EA05DF" w:rsidRDefault="00EA05DF" w:rsidP="001F383B">
      <w:pPr>
        <w:pStyle w:val="Paragraphedeliste"/>
        <w:spacing w:after="0" w:line="259" w:lineRule="auto"/>
        <w:ind w:right="0" w:firstLine="0"/>
        <w:jc w:val="left"/>
        <w:rPr>
          <w:b/>
          <w:bCs/>
          <w:u w:val="single"/>
        </w:rPr>
      </w:pPr>
    </w:p>
    <w:p w14:paraId="2E72BDB8" w14:textId="4B61B3DB" w:rsidR="00F335B7" w:rsidRDefault="00E0126B" w:rsidP="001F383B">
      <w:pPr>
        <w:spacing w:after="0" w:line="259" w:lineRule="auto"/>
        <w:ind w:left="0" w:right="0" w:firstLine="0"/>
        <w:jc w:val="left"/>
        <w:rPr>
          <w:b/>
          <w:bCs/>
          <w:u w:val="single"/>
        </w:rPr>
      </w:pPr>
      <w:bookmarkStart w:id="1" w:name="_Hlk109057384"/>
      <w:r>
        <w:rPr>
          <w:b/>
          <w:bCs/>
          <w:u w:val="single"/>
        </w:rPr>
        <w:t>Sujets à traiter</w:t>
      </w:r>
      <w:r w:rsidR="00EA05DF" w:rsidRPr="001F383B">
        <w:rPr>
          <w:b/>
          <w:bCs/>
          <w:u w:val="single"/>
        </w:rPr>
        <w:t xml:space="preserve"> : </w:t>
      </w:r>
      <w:bookmarkEnd w:id="1"/>
    </w:p>
    <w:p w14:paraId="0AFB4091" w14:textId="7DB7D166" w:rsidR="00EA05DF" w:rsidRDefault="00F335B7" w:rsidP="00F335B7">
      <w:pPr>
        <w:spacing w:after="0" w:line="259" w:lineRule="auto"/>
        <w:ind w:left="0" w:right="0" w:firstLine="0"/>
        <w:jc w:val="left"/>
      </w:pPr>
      <w:r>
        <w:t xml:space="preserve">La thématique générale du livre est les canaux d’irrigation de montagne. Cette thématique devra être illustrée en privilégiant les prises de vue suivantes : </w:t>
      </w:r>
    </w:p>
    <w:p w14:paraId="0FE92434" w14:textId="77777777" w:rsidR="00F335B7" w:rsidRPr="00F335B7" w:rsidRDefault="00F335B7" w:rsidP="00F335B7">
      <w:pPr>
        <w:spacing w:after="0" w:line="259" w:lineRule="auto"/>
        <w:ind w:left="0" w:right="0" w:firstLine="0"/>
        <w:jc w:val="left"/>
      </w:pPr>
    </w:p>
    <w:p w14:paraId="0C22F7D5" w14:textId="16AD21ED" w:rsidR="00EA05DF" w:rsidRPr="00EA05DF" w:rsidRDefault="00EA05DF" w:rsidP="00F335B7">
      <w:pPr>
        <w:pStyle w:val="Paragraphedeliste"/>
        <w:numPr>
          <w:ilvl w:val="0"/>
          <w:numId w:val="14"/>
        </w:numPr>
        <w:spacing w:after="0" w:line="259" w:lineRule="auto"/>
        <w:ind w:right="0"/>
        <w:jc w:val="left"/>
      </w:pPr>
      <w:r w:rsidRPr="00EA05DF">
        <w:t>Paysages</w:t>
      </w:r>
    </w:p>
    <w:p w14:paraId="16382D8A" w14:textId="31446D48" w:rsidR="00EA05DF" w:rsidRPr="00EA05DF" w:rsidRDefault="00EA05DF" w:rsidP="00F335B7">
      <w:pPr>
        <w:pStyle w:val="Paragraphedeliste"/>
        <w:numPr>
          <w:ilvl w:val="0"/>
          <w:numId w:val="14"/>
        </w:numPr>
        <w:spacing w:after="0" w:line="259" w:lineRule="auto"/>
        <w:ind w:right="0"/>
        <w:jc w:val="left"/>
      </w:pPr>
      <w:r w:rsidRPr="00EA05DF">
        <w:t>Ouvrages remarquables sur le linéaire</w:t>
      </w:r>
    </w:p>
    <w:p w14:paraId="29212FE2" w14:textId="63E8A861" w:rsidR="00EA05DF" w:rsidRPr="00EA05DF" w:rsidRDefault="00EA05DF" w:rsidP="00F335B7">
      <w:pPr>
        <w:pStyle w:val="Paragraphedeliste"/>
        <w:numPr>
          <w:ilvl w:val="0"/>
          <w:numId w:val="14"/>
        </w:numPr>
        <w:spacing w:after="0" w:line="259" w:lineRule="auto"/>
        <w:ind w:right="0"/>
        <w:jc w:val="left"/>
      </w:pPr>
      <w:r w:rsidRPr="00EA05DF">
        <w:t>L’eau</w:t>
      </w:r>
    </w:p>
    <w:p w14:paraId="5001F5EE" w14:textId="191BBC50" w:rsidR="00EA05DF" w:rsidRPr="00EA05DF" w:rsidRDefault="00EA05DF" w:rsidP="00F335B7">
      <w:pPr>
        <w:pStyle w:val="Paragraphedeliste"/>
        <w:numPr>
          <w:ilvl w:val="0"/>
          <w:numId w:val="14"/>
        </w:numPr>
        <w:spacing w:after="0" w:line="259" w:lineRule="auto"/>
        <w:ind w:right="0"/>
        <w:jc w:val="left"/>
      </w:pPr>
      <w:r w:rsidRPr="00EA05DF">
        <w:t>Faune et flore</w:t>
      </w:r>
    </w:p>
    <w:p w14:paraId="58141ABC" w14:textId="5626366B" w:rsidR="00EA05DF" w:rsidRPr="00EA05DF" w:rsidRDefault="00EA05DF" w:rsidP="00F335B7">
      <w:pPr>
        <w:pStyle w:val="Paragraphedeliste"/>
        <w:numPr>
          <w:ilvl w:val="0"/>
          <w:numId w:val="14"/>
        </w:numPr>
        <w:spacing w:after="0" w:line="259" w:lineRule="auto"/>
        <w:ind w:right="0"/>
        <w:jc w:val="left"/>
      </w:pPr>
      <w:r w:rsidRPr="00EA05DF">
        <w:t>Portraits</w:t>
      </w:r>
    </w:p>
    <w:p w14:paraId="7BEE6D29" w14:textId="1C2A5D3D" w:rsidR="00EA05DF" w:rsidRPr="00EA05DF" w:rsidRDefault="00EA05DF" w:rsidP="00F335B7">
      <w:pPr>
        <w:pStyle w:val="Paragraphedeliste"/>
        <w:numPr>
          <w:ilvl w:val="0"/>
          <w:numId w:val="14"/>
        </w:numPr>
        <w:spacing w:after="16" w:line="259" w:lineRule="auto"/>
        <w:ind w:right="0"/>
        <w:jc w:val="left"/>
      </w:pPr>
      <w:r w:rsidRPr="00EA05DF">
        <w:t>Pratiques (gestuelle)</w:t>
      </w:r>
    </w:p>
    <w:p w14:paraId="2047AD73" w14:textId="22A24391" w:rsidR="00EA05DF" w:rsidRDefault="00EA05DF" w:rsidP="00F335B7">
      <w:pPr>
        <w:pStyle w:val="Paragraphedeliste"/>
        <w:numPr>
          <w:ilvl w:val="0"/>
          <w:numId w:val="14"/>
        </w:numPr>
        <w:spacing w:after="16" w:line="259" w:lineRule="auto"/>
        <w:ind w:right="0"/>
        <w:jc w:val="left"/>
      </w:pPr>
      <w:r w:rsidRPr="00EA05DF">
        <w:t>Agriculture et élevage</w:t>
      </w:r>
    </w:p>
    <w:p w14:paraId="4606E0CD" w14:textId="6CD7F21F" w:rsidR="000F1F2F" w:rsidRDefault="000F1F2F" w:rsidP="000F1F2F">
      <w:pPr>
        <w:spacing w:after="16" w:line="259" w:lineRule="auto"/>
        <w:ind w:right="0"/>
        <w:jc w:val="left"/>
      </w:pPr>
    </w:p>
    <w:p w14:paraId="3370832D" w14:textId="7C075E4F" w:rsidR="000F1F2F" w:rsidRDefault="000F1F2F" w:rsidP="00B80CDE">
      <w:pPr>
        <w:spacing w:after="16" w:line="259" w:lineRule="auto"/>
        <w:ind w:right="0"/>
      </w:pPr>
      <w:r>
        <w:t>Il est demandé des photographi</w:t>
      </w:r>
      <w:r w:rsidR="001A6D9E">
        <w:t>es</w:t>
      </w:r>
      <w:r>
        <w:t xml:space="preserve"> de plan</w:t>
      </w:r>
      <w:r w:rsidR="001A6D9E">
        <w:t xml:space="preserve"> large</w:t>
      </w:r>
      <w:r>
        <w:t xml:space="preserve"> et serré, de cadrage vertical et horizontal ainsi que des prises de vue par </w:t>
      </w:r>
      <w:r w:rsidR="00B80CDE">
        <w:t>drone</w:t>
      </w:r>
      <w:r>
        <w:t xml:space="preserve"> afin de faire ressorti</w:t>
      </w:r>
      <w:r w:rsidR="00B80CDE">
        <w:t>r</w:t>
      </w:r>
      <w:r>
        <w:t xml:space="preserve"> la dimension</w:t>
      </w:r>
      <w:r w:rsidR="00B80CDE">
        <w:t xml:space="preserve"> vertigineuse et spectaculaire des canaux. </w:t>
      </w:r>
    </w:p>
    <w:p w14:paraId="17582447" w14:textId="77777777" w:rsidR="001F383B" w:rsidRPr="00EA05DF" w:rsidRDefault="001F383B" w:rsidP="00B80CDE">
      <w:pPr>
        <w:spacing w:after="0" w:line="259" w:lineRule="auto"/>
        <w:ind w:left="709" w:right="0"/>
      </w:pPr>
    </w:p>
    <w:p w14:paraId="15B30B7D" w14:textId="77777777" w:rsidR="001F383B" w:rsidRDefault="00EA05DF" w:rsidP="001F383B">
      <w:pPr>
        <w:spacing w:after="0" w:line="259" w:lineRule="auto"/>
        <w:ind w:right="0"/>
        <w:jc w:val="left"/>
      </w:pPr>
      <w:r w:rsidRPr="001F383B">
        <w:t xml:space="preserve">Deux dimensions devront impérativement ressortir de cette mission photographique : </w:t>
      </w:r>
    </w:p>
    <w:p w14:paraId="73987F1D" w14:textId="77BF0964" w:rsidR="00EA05DF" w:rsidRPr="009E5B18" w:rsidRDefault="00EA05DF" w:rsidP="001F383B">
      <w:pPr>
        <w:pStyle w:val="Paragraphedeliste"/>
        <w:numPr>
          <w:ilvl w:val="0"/>
          <w:numId w:val="19"/>
        </w:numPr>
        <w:spacing w:after="0" w:line="259" w:lineRule="auto"/>
        <w:ind w:right="0"/>
        <w:jc w:val="left"/>
      </w:pPr>
      <w:r w:rsidRPr="001F383B">
        <w:lastRenderedPageBreak/>
        <w:t xml:space="preserve">La dimension humaine </w:t>
      </w:r>
      <w:r w:rsidR="001F383B">
        <w:t>afin de faire ressortir le côté vivant et traditionnel du sujet </w:t>
      </w:r>
      <w:r w:rsidR="009E5B18" w:rsidRPr="009E5B18">
        <w:t>ainsi que son impact sur le paysage (aménités)</w:t>
      </w:r>
      <w:r w:rsidR="009E5B18">
        <w:t xml:space="preserve"> </w:t>
      </w:r>
      <w:r w:rsidR="001F383B" w:rsidRPr="009E5B18">
        <w:t>;</w:t>
      </w:r>
    </w:p>
    <w:p w14:paraId="45E036CB" w14:textId="3AB0D5B2" w:rsidR="001F383B" w:rsidRDefault="001F383B" w:rsidP="001F383B">
      <w:pPr>
        <w:pStyle w:val="Paragraphedeliste"/>
        <w:numPr>
          <w:ilvl w:val="0"/>
          <w:numId w:val="19"/>
        </w:numPr>
        <w:spacing w:after="0" w:line="259" w:lineRule="auto"/>
        <w:ind w:right="0"/>
        <w:jc w:val="left"/>
      </w:pPr>
      <w:r>
        <w:t>La dimension de prouesse</w:t>
      </w:r>
      <w:r w:rsidR="00562B3E">
        <w:t>s</w:t>
      </w:r>
      <w:r>
        <w:t xml:space="preserve"> technique</w:t>
      </w:r>
      <w:r w:rsidR="00562B3E">
        <w:t>s</w:t>
      </w:r>
      <w:r>
        <w:t xml:space="preserve"> dans la construction de ces canaux</w:t>
      </w:r>
      <w:r w:rsidR="00F335B7">
        <w:t xml:space="preserve">, </w:t>
      </w:r>
      <w:r>
        <w:t xml:space="preserve">souvent </w:t>
      </w:r>
      <w:r w:rsidR="00F335B7">
        <w:t xml:space="preserve">situés </w:t>
      </w:r>
      <w:r>
        <w:t xml:space="preserve">dans des lieux vertigineux, abruptes et difficiles d’accès. </w:t>
      </w:r>
    </w:p>
    <w:p w14:paraId="0167D7AD" w14:textId="77777777" w:rsidR="00986CA3" w:rsidRDefault="00986CA3" w:rsidP="00986CA3">
      <w:pPr>
        <w:spacing w:after="0" w:line="259" w:lineRule="auto"/>
        <w:ind w:right="0"/>
        <w:jc w:val="left"/>
        <w:rPr>
          <w:b/>
          <w:bCs/>
          <w:u w:val="single"/>
        </w:rPr>
      </w:pPr>
    </w:p>
    <w:p w14:paraId="12525E33" w14:textId="219F7A20" w:rsidR="00986CA3" w:rsidRDefault="00986CA3" w:rsidP="00986CA3">
      <w:pPr>
        <w:spacing w:after="0" w:line="259" w:lineRule="auto"/>
        <w:ind w:right="0"/>
        <w:jc w:val="left"/>
        <w:rPr>
          <w:b/>
          <w:bCs/>
          <w:u w:val="single"/>
        </w:rPr>
      </w:pPr>
      <w:r>
        <w:rPr>
          <w:b/>
          <w:bCs/>
          <w:u w:val="single"/>
        </w:rPr>
        <w:t>Secteur géographique</w:t>
      </w:r>
      <w:r w:rsidRPr="00986CA3">
        <w:rPr>
          <w:b/>
          <w:bCs/>
          <w:u w:val="single"/>
        </w:rPr>
        <w:t xml:space="preserve"> : </w:t>
      </w:r>
    </w:p>
    <w:p w14:paraId="7E1CEBB2" w14:textId="42E81759" w:rsidR="00986CA3" w:rsidRDefault="00986CA3" w:rsidP="00685901">
      <w:pPr>
        <w:spacing w:after="0" w:line="259" w:lineRule="auto"/>
        <w:ind w:right="0"/>
      </w:pPr>
      <w:r w:rsidRPr="00986CA3">
        <w:t xml:space="preserve">La mission photographique concerne obligatoirement les trois territoires géographiques </w:t>
      </w:r>
      <w:r w:rsidR="00562B3E">
        <w:t>que sont le</w:t>
      </w:r>
      <w:r w:rsidRPr="00986CA3">
        <w:t xml:space="preserve"> Capcir, </w:t>
      </w:r>
      <w:r w:rsidR="00562B3E">
        <w:t xml:space="preserve">la </w:t>
      </w:r>
      <w:r w:rsidRPr="00986CA3">
        <w:t xml:space="preserve">Cerdagne et </w:t>
      </w:r>
      <w:r w:rsidR="00562B3E">
        <w:t xml:space="preserve">le </w:t>
      </w:r>
      <w:r w:rsidRPr="00986CA3">
        <w:t xml:space="preserve">Conflent. </w:t>
      </w:r>
    </w:p>
    <w:p w14:paraId="5CD49104" w14:textId="61CC1E91" w:rsidR="00B80CDE" w:rsidRDefault="00B80CDE" w:rsidP="00685901">
      <w:pPr>
        <w:spacing w:after="0" w:line="259" w:lineRule="auto"/>
        <w:ind w:right="0"/>
      </w:pPr>
    </w:p>
    <w:p w14:paraId="7AFA51F6" w14:textId="50E70798" w:rsidR="00986CA3" w:rsidRPr="00685901" w:rsidRDefault="00986CA3" w:rsidP="00685901">
      <w:pPr>
        <w:spacing w:after="0" w:line="259" w:lineRule="auto"/>
        <w:ind w:right="0"/>
        <w:rPr>
          <w:b/>
          <w:bCs/>
          <w:u w:val="single"/>
        </w:rPr>
      </w:pPr>
      <w:r w:rsidRPr="00685901">
        <w:rPr>
          <w:b/>
          <w:bCs/>
          <w:u w:val="single"/>
        </w:rPr>
        <w:t xml:space="preserve">Dimension chronologique : </w:t>
      </w:r>
    </w:p>
    <w:p w14:paraId="4A1B2B29" w14:textId="4C33BCDA" w:rsidR="00986CA3" w:rsidRPr="00986CA3" w:rsidRDefault="00986CA3" w:rsidP="00685901">
      <w:pPr>
        <w:spacing w:after="0" w:line="259" w:lineRule="auto"/>
        <w:ind w:right="0"/>
      </w:pPr>
      <w:r>
        <w:t>La mission photographique doit s’appuyer</w:t>
      </w:r>
      <w:r w:rsidR="00685901">
        <w:t xml:space="preserve"> sur les pratiques actuelles autour des canaux. L’objectifs est d’établir des parallèles entre le passé et le présent. Il faut inscrire l’usage des canaux dans une dynamique évolutive et mettre en avant également les problématiques contemporaines existantes. </w:t>
      </w:r>
    </w:p>
    <w:p w14:paraId="7537034D" w14:textId="77777777" w:rsidR="00562B3E" w:rsidRDefault="00562B3E" w:rsidP="00986CA3">
      <w:pPr>
        <w:spacing w:after="0" w:line="259" w:lineRule="auto"/>
        <w:ind w:right="0"/>
        <w:jc w:val="left"/>
      </w:pPr>
    </w:p>
    <w:p w14:paraId="4140955A" w14:textId="1CE805AC" w:rsidR="00685901" w:rsidRPr="005D77A9" w:rsidRDefault="000D530D" w:rsidP="005D77A9">
      <w:pPr>
        <w:spacing w:after="0" w:line="259" w:lineRule="auto"/>
        <w:ind w:right="0"/>
        <w:rPr>
          <w:b/>
          <w:bCs/>
          <w:u w:val="single"/>
        </w:rPr>
      </w:pPr>
      <w:r w:rsidRPr="005D77A9">
        <w:rPr>
          <w:b/>
          <w:bCs/>
          <w:u w:val="single"/>
        </w:rPr>
        <w:t>Partenariat</w:t>
      </w:r>
      <w:r w:rsidR="005D77A9">
        <w:rPr>
          <w:b/>
          <w:bCs/>
          <w:u w:val="single"/>
        </w:rPr>
        <w:t> :</w:t>
      </w:r>
    </w:p>
    <w:p w14:paraId="30F805F9" w14:textId="2FAFCC85" w:rsidR="000D530D" w:rsidRDefault="000D530D" w:rsidP="00562B3E">
      <w:pPr>
        <w:spacing w:after="0" w:line="259" w:lineRule="auto"/>
        <w:ind w:right="0"/>
      </w:pPr>
      <w:r>
        <w:t xml:space="preserve">Le photographe s’appuiera sur les partenaires du </w:t>
      </w:r>
      <w:r w:rsidR="00562B3E">
        <w:t xml:space="preserve">SMPNRPC </w:t>
      </w:r>
      <w:r>
        <w:t>pour réaliser sa mission (partenaire</w:t>
      </w:r>
      <w:r w:rsidR="006E5F30">
        <w:t>s</w:t>
      </w:r>
      <w:r>
        <w:t xml:space="preserve"> technique, collecteur</w:t>
      </w:r>
      <w:r w:rsidR="006E5F30">
        <w:t>s</w:t>
      </w:r>
      <w:r>
        <w:t xml:space="preserve"> de la mémoire orale, bénévoles</w:t>
      </w:r>
      <w:r w:rsidR="006E5F30">
        <w:t>)</w:t>
      </w:r>
      <w:r>
        <w:t xml:space="preserve">. Le repérage des personnes ressources nous permettant d’aller photographier </w:t>
      </w:r>
      <w:r w:rsidR="00562B3E">
        <w:t xml:space="preserve">sur site </w:t>
      </w:r>
      <w:r>
        <w:t xml:space="preserve">et </w:t>
      </w:r>
      <w:r w:rsidR="00562B3E">
        <w:t>de les</w:t>
      </w:r>
      <w:r>
        <w:t xml:space="preserve"> </w:t>
      </w:r>
      <w:r w:rsidR="005D77A9">
        <w:t>photographier</w:t>
      </w:r>
      <w:r w:rsidR="00562B3E">
        <w:t xml:space="preserve"> eux</w:t>
      </w:r>
      <w:r w:rsidR="006E5F30">
        <w:t xml:space="preserve">, </w:t>
      </w:r>
      <w:r>
        <w:t xml:space="preserve">se fera en partenariat avec le </w:t>
      </w:r>
      <w:r w:rsidR="00562B3E">
        <w:t>SMPNRPC</w:t>
      </w:r>
      <w:r w:rsidR="005D77A9">
        <w:t xml:space="preserve">. Le photographe devra travailler conjointement avec l’ethnologue afin qu’il y ait correspondance entre les personnes collectées et les personnes photographiées, idem en ce qui concerne les sites. </w:t>
      </w:r>
    </w:p>
    <w:p w14:paraId="6CA454CA" w14:textId="77777777" w:rsidR="00F335B7" w:rsidRPr="001F383B" w:rsidRDefault="00F335B7" w:rsidP="007E2B75">
      <w:pPr>
        <w:pStyle w:val="Paragraphedeliste"/>
        <w:spacing w:after="0" w:line="259" w:lineRule="auto"/>
        <w:ind w:right="0" w:firstLine="0"/>
        <w:jc w:val="left"/>
      </w:pPr>
    </w:p>
    <w:p w14:paraId="73A68D7E" w14:textId="38947075" w:rsidR="00587BA2" w:rsidRPr="005A4F58" w:rsidRDefault="00587BA2" w:rsidP="007E2B75">
      <w:pPr>
        <w:shd w:val="clear" w:color="auto" w:fill="4F81BD"/>
        <w:spacing w:after="0" w:line="266" w:lineRule="auto"/>
        <w:ind w:left="-5" w:right="0"/>
        <w:jc w:val="left"/>
        <w:rPr>
          <w:b/>
          <w:color w:val="FFFFFF"/>
          <w:szCs w:val="24"/>
        </w:rPr>
      </w:pPr>
      <w:r>
        <w:rPr>
          <w:b/>
          <w:color w:val="FFFFFF"/>
          <w:szCs w:val="24"/>
        </w:rPr>
        <w:t xml:space="preserve">4.2.C </w:t>
      </w:r>
      <w:r w:rsidRPr="005A4F58">
        <w:rPr>
          <w:b/>
          <w:color w:val="FFFFFF"/>
          <w:szCs w:val="24"/>
        </w:rPr>
        <w:t xml:space="preserve">Phasage de </w:t>
      </w:r>
      <w:r w:rsidR="00415F10">
        <w:rPr>
          <w:b/>
          <w:color w:val="FFFFFF"/>
          <w:szCs w:val="24"/>
        </w:rPr>
        <w:t xml:space="preserve">la mission </w:t>
      </w:r>
      <w:r w:rsidRPr="005A4F58">
        <w:rPr>
          <w:b/>
          <w:color w:val="FFFFFF"/>
          <w:szCs w:val="24"/>
        </w:rPr>
        <w:t>et livrables</w:t>
      </w:r>
    </w:p>
    <w:p w14:paraId="0D721740" w14:textId="77777777" w:rsidR="007E2B75" w:rsidRDefault="007E2B75" w:rsidP="007E2B75">
      <w:pPr>
        <w:spacing w:after="0" w:line="259" w:lineRule="auto"/>
        <w:ind w:left="0" w:right="0" w:firstLine="0"/>
        <w:jc w:val="left"/>
      </w:pPr>
    </w:p>
    <w:p w14:paraId="64F5C5AA" w14:textId="198306F4" w:rsidR="006E5F30" w:rsidRPr="006E5F30" w:rsidRDefault="006E5F30" w:rsidP="006E5F30">
      <w:pPr>
        <w:spacing w:after="0" w:line="259" w:lineRule="auto"/>
        <w:ind w:right="0"/>
        <w:rPr>
          <w:b/>
          <w:bCs/>
          <w:u w:val="single"/>
        </w:rPr>
      </w:pPr>
      <w:r w:rsidRPr="005D77A9">
        <w:rPr>
          <w:b/>
          <w:bCs/>
          <w:u w:val="single"/>
        </w:rPr>
        <w:t>P</w:t>
      </w:r>
      <w:r>
        <w:rPr>
          <w:b/>
          <w:bCs/>
          <w:u w:val="single"/>
        </w:rPr>
        <w:t>hasage :</w:t>
      </w:r>
    </w:p>
    <w:p w14:paraId="25AF08A0" w14:textId="42A05CD2" w:rsidR="007E2B75" w:rsidRDefault="007E2B75" w:rsidP="006E5F30">
      <w:pPr>
        <w:spacing w:after="0" w:line="259" w:lineRule="auto"/>
        <w:ind w:left="0" w:right="0" w:firstLine="0"/>
      </w:pPr>
      <w:r>
        <w:t xml:space="preserve">La mission photographique s’appuiera sur </w:t>
      </w:r>
      <w:r w:rsidR="006E5F30">
        <w:t>une présélection de canaux</w:t>
      </w:r>
      <w:r>
        <w:t xml:space="preserve"> et </w:t>
      </w:r>
      <w:r w:rsidR="006E5F30">
        <w:t xml:space="preserve">sur une </w:t>
      </w:r>
      <w:r>
        <w:t>liste de personnes ressources établis par le SMPNRPC et l’ethnologue qui sera en charge de la mission de collecte. Cette liste pourra être complété</w:t>
      </w:r>
      <w:r w:rsidR="00AB2E99">
        <w:t>e</w:t>
      </w:r>
      <w:r>
        <w:t xml:space="preserve"> par l</w:t>
      </w:r>
      <w:r w:rsidR="00AB2E99">
        <w:t>e</w:t>
      </w:r>
      <w:r>
        <w:t xml:space="preserve"> photographe, si nécessaire. La mission photographique se fera en lien avec l</w:t>
      </w:r>
      <w:r w:rsidR="006E5F30">
        <w:t>e phasage de la</w:t>
      </w:r>
      <w:r>
        <w:t xml:space="preserve"> mission ethnologique afin de répondre au mieux aux besoin</w:t>
      </w:r>
      <w:r w:rsidR="006E5F30">
        <w:t>s</w:t>
      </w:r>
      <w:r>
        <w:t xml:space="preserve"> d’illustrations lors de la réaction du livre. </w:t>
      </w:r>
    </w:p>
    <w:p w14:paraId="2ADAA0B1" w14:textId="77777777" w:rsidR="00AB2E99" w:rsidRDefault="00AB2E99" w:rsidP="006E5F30">
      <w:pPr>
        <w:spacing w:after="0" w:line="259" w:lineRule="auto"/>
        <w:ind w:left="0" w:right="0" w:firstLine="0"/>
      </w:pPr>
    </w:p>
    <w:p w14:paraId="27211875" w14:textId="1F137583" w:rsidR="00AB2E99" w:rsidRDefault="00AB2E99" w:rsidP="006E5F30">
      <w:pPr>
        <w:spacing w:after="0" w:line="259" w:lineRule="auto"/>
        <w:ind w:left="0" w:right="0" w:firstLine="0"/>
      </w:pPr>
      <w:r>
        <w:t xml:space="preserve">La mission photographique devra prendre en compte les 4 saisons et devra être réalisée en 18 mois. </w:t>
      </w:r>
    </w:p>
    <w:p w14:paraId="5F01AD38" w14:textId="77777777" w:rsidR="00AB2E99" w:rsidRDefault="00AB2E99" w:rsidP="006E5F30">
      <w:pPr>
        <w:spacing w:after="0" w:line="259" w:lineRule="auto"/>
        <w:ind w:left="0" w:right="0" w:firstLine="0"/>
      </w:pPr>
    </w:p>
    <w:p w14:paraId="42223FF8" w14:textId="17A9173D" w:rsidR="006320AF" w:rsidRDefault="00AB2E99" w:rsidP="006E5F30">
      <w:pPr>
        <w:spacing w:after="0" w:line="259" w:lineRule="auto"/>
        <w:ind w:left="0" w:right="0" w:firstLine="0"/>
      </w:pPr>
      <w:r>
        <w:t>Conjointement avec le SMPNRPC, le photograph</w:t>
      </w:r>
      <w:r w:rsidR="006E5F30">
        <w:t>e</w:t>
      </w:r>
      <w:r>
        <w:t xml:space="preserve"> définira le calendrier des journées de prises de vue sur site. </w:t>
      </w:r>
    </w:p>
    <w:p w14:paraId="4CED43B8" w14:textId="77777777" w:rsidR="006E5F30" w:rsidRDefault="006E5F30" w:rsidP="006E5F30">
      <w:pPr>
        <w:spacing w:after="0" w:line="259" w:lineRule="auto"/>
        <w:ind w:left="0" w:right="0" w:firstLine="0"/>
      </w:pPr>
    </w:p>
    <w:p w14:paraId="0CD4F29D" w14:textId="0328B7ED" w:rsidR="006E5F30" w:rsidRPr="006E5F30" w:rsidRDefault="006E5F30" w:rsidP="00B443B4">
      <w:pPr>
        <w:spacing w:after="0" w:line="259" w:lineRule="auto"/>
        <w:ind w:right="0"/>
        <w:rPr>
          <w:b/>
          <w:bCs/>
          <w:u w:val="single"/>
        </w:rPr>
      </w:pPr>
      <w:r w:rsidRPr="006E5F30">
        <w:rPr>
          <w:b/>
          <w:bCs/>
          <w:u w:val="single"/>
        </w:rPr>
        <w:t>Livrables</w:t>
      </w:r>
      <w:r>
        <w:rPr>
          <w:b/>
          <w:bCs/>
          <w:u w:val="single"/>
        </w:rPr>
        <w:t> :</w:t>
      </w:r>
    </w:p>
    <w:p w14:paraId="3B7F5FA3" w14:textId="77777777" w:rsidR="00E0126B" w:rsidRDefault="006E5F30" w:rsidP="00E0126B">
      <w:pPr>
        <w:spacing w:after="501" w:line="259" w:lineRule="auto"/>
        <w:ind w:left="0" w:right="0" w:firstLine="0"/>
      </w:pPr>
      <w:r>
        <w:t xml:space="preserve">Le photographe fournira au SMPNRPC </w:t>
      </w:r>
      <w:r w:rsidR="00F4180A">
        <w:t xml:space="preserve">une sélection de </w:t>
      </w:r>
      <w:r w:rsidR="00B443B4">
        <w:t>3</w:t>
      </w:r>
      <w:r w:rsidR="00F4180A">
        <w:t xml:space="preserve">00 photos. Ces photos devront être transmises via un logiciel d’échange en ligne en basse résolution </w:t>
      </w:r>
      <w:r w:rsidR="00B443B4">
        <w:t>(72 dpi) au format jpg. Ainsi, l’ensemble de l’équipe de conception du livre pourra échanger facilement et choisir environ 1</w:t>
      </w:r>
      <w:r w:rsidR="009E5B18">
        <w:t>8</w:t>
      </w:r>
      <w:r w:rsidR="00B443B4">
        <w:t>0</w:t>
      </w:r>
      <w:r w:rsidR="009E5B18">
        <w:t xml:space="preserve">-200 </w:t>
      </w:r>
      <w:r w:rsidR="00B443B4">
        <w:t xml:space="preserve">photos qui seront utilisées dans le livre. </w:t>
      </w:r>
    </w:p>
    <w:p w14:paraId="42C80C1D" w14:textId="0C769002" w:rsidR="00E0126B" w:rsidRDefault="00E0126B" w:rsidP="00E0126B">
      <w:pPr>
        <w:spacing w:after="501" w:line="259" w:lineRule="auto"/>
        <w:ind w:left="0" w:right="0" w:firstLine="0"/>
      </w:pPr>
      <w:r w:rsidRPr="00E0126B">
        <w:t>La sélection finale sera livrée en HD pour intégration dans la maquette.</w:t>
      </w:r>
    </w:p>
    <w:p w14:paraId="420DAD98" w14:textId="77777777" w:rsidR="00E0126B" w:rsidRDefault="00E0126B" w:rsidP="00B443B4">
      <w:pPr>
        <w:spacing w:after="501" w:line="259" w:lineRule="auto"/>
        <w:ind w:left="0" w:right="0" w:firstLine="0"/>
      </w:pPr>
    </w:p>
    <w:p w14:paraId="79DF4EE3" w14:textId="364F91C3" w:rsidR="00415F10" w:rsidRPr="005A4F58" w:rsidRDefault="00415F10" w:rsidP="00415F10">
      <w:pPr>
        <w:shd w:val="clear" w:color="auto" w:fill="4F81BD"/>
        <w:spacing w:after="0" w:line="266" w:lineRule="auto"/>
        <w:ind w:left="-5" w:right="0"/>
        <w:jc w:val="left"/>
        <w:rPr>
          <w:b/>
          <w:color w:val="FFFFFF"/>
          <w:szCs w:val="24"/>
        </w:rPr>
      </w:pPr>
      <w:r>
        <w:rPr>
          <w:b/>
          <w:color w:val="FFFFFF"/>
          <w:szCs w:val="24"/>
        </w:rPr>
        <w:lastRenderedPageBreak/>
        <w:t>4.2.D Suivi de la mission</w:t>
      </w:r>
    </w:p>
    <w:p w14:paraId="10AB02D2" w14:textId="77777777" w:rsidR="000F1F2F" w:rsidRDefault="000F1F2F" w:rsidP="000F1F2F">
      <w:pPr>
        <w:spacing w:after="0" w:line="259" w:lineRule="auto"/>
        <w:ind w:left="0" w:right="0" w:firstLine="0"/>
      </w:pPr>
    </w:p>
    <w:p w14:paraId="01777108" w14:textId="406F80BF" w:rsidR="000F1F2F" w:rsidRDefault="000F1F2F" w:rsidP="000F1F2F">
      <w:pPr>
        <w:spacing w:after="0" w:line="259" w:lineRule="auto"/>
        <w:ind w:left="0" w:right="0" w:firstLine="0"/>
      </w:pPr>
      <w:r>
        <w:t xml:space="preserve">L’évolution de la prestation sera suivie et présentée lors de réunions techniques. Le plan prévisionnel des réunions techniques est au minimum le suivant : </w:t>
      </w:r>
    </w:p>
    <w:p w14:paraId="5E37E226" w14:textId="77777777" w:rsidR="000F1F2F" w:rsidRDefault="000F1F2F" w:rsidP="000F1F2F">
      <w:pPr>
        <w:pStyle w:val="Paragraphedeliste"/>
        <w:spacing w:after="0" w:line="259" w:lineRule="auto"/>
        <w:ind w:right="0" w:firstLine="0"/>
        <w:jc w:val="left"/>
      </w:pPr>
    </w:p>
    <w:p w14:paraId="20EBA606" w14:textId="77777777" w:rsidR="000F1F2F" w:rsidRDefault="000F1F2F" w:rsidP="000F1F2F">
      <w:pPr>
        <w:pStyle w:val="Paragraphedeliste"/>
        <w:numPr>
          <w:ilvl w:val="0"/>
          <w:numId w:val="16"/>
        </w:numPr>
        <w:spacing w:after="0"/>
        <w:ind w:right="77"/>
      </w:pPr>
      <w:r>
        <w:t>Une réunion de lancement dans les jours suivants la notification d’attribution du marché ;</w:t>
      </w:r>
    </w:p>
    <w:p w14:paraId="20574A18" w14:textId="4D2BC145" w:rsidR="000F1F2F" w:rsidRDefault="000F1F2F" w:rsidP="000F1F2F">
      <w:pPr>
        <w:pStyle w:val="Paragraphedeliste"/>
        <w:numPr>
          <w:ilvl w:val="0"/>
          <w:numId w:val="16"/>
        </w:numPr>
        <w:ind w:right="77"/>
      </w:pPr>
      <w:r>
        <w:t>Une réunion avant le début de la rédaction – choix des visuels ;</w:t>
      </w:r>
    </w:p>
    <w:p w14:paraId="4FC23A1C" w14:textId="336AF33F" w:rsidR="000F1F2F" w:rsidRDefault="000F1F2F" w:rsidP="000F1F2F">
      <w:pPr>
        <w:pStyle w:val="Paragraphedeliste"/>
        <w:numPr>
          <w:ilvl w:val="0"/>
          <w:numId w:val="16"/>
        </w:numPr>
        <w:ind w:right="77"/>
      </w:pPr>
      <w:r>
        <w:t>Une réunion en fin de réfaction du livre – choix des visuels.</w:t>
      </w:r>
    </w:p>
    <w:p w14:paraId="29027CD3" w14:textId="77777777" w:rsidR="00B80CDE" w:rsidRDefault="00B80CDE" w:rsidP="00B80CDE">
      <w:pPr>
        <w:ind w:right="77"/>
      </w:pPr>
    </w:p>
    <w:p w14:paraId="693C1145" w14:textId="77777777" w:rsidR="000F1F2F" w:rsidRDefault="000F1F2F" w:rsidP="000F1F2F">
      <w:pPr>
        <w:ind w:right="77"/>
      </w:pPr>
    </w:p>
    <w:p w14:paraId="28669F3E" w14:textId="408B19D6" w:rsidR="00B80CDE" w:rsidRPr="005A4F58" w:rsidRDefault="00B80CDE" w:rsidP="00B80CDE">
      <w:pPr>
        <w:shd w:val="clear" w:color="auto" w:fill="4F81BD"/>
        <w:spacing w:after="0" w:line="266" w:lineRule="auto"/>
        <w:ind w:left="-5" w:right="0"/>
        <w:jc w:val="left"/>
        <w:rPr>
          <w:b/>
          <w:color w:val="FFFFFF"/>
          <w:szCs w:val="24"/>
        </w:rPr>
      </w:pPr>
      <w:r>
        <w:rPr>
          <w:b/>
          <w:color w:val="FFFFFF"/>
          <w:szCs w:val="24"/>
        </w:rPr>
        <w:t>4.2.C Cession des droits</w:t>
      </w:r>
    </w:p>
    <w:p w14:paraId="5F860B5B" w14:textId="20819589" w:rsidR="006320AF" w:rsidRDefault="006320AF" w:rsidP="00177EAB">
      <w:pPr>
        <w:spacing w:after="0" w:line="259" w:lineRule="auto"/>
        <w:ind w:left="0" w:right="0" w:firstLine="0"/>
      </w:pPr>
    </w:p>
    <w:p w14:paraId="265262C4" w14:textId="100A2613" w:rsidR="00177EAB" w:rsidRDefault="00177EAB" w:rsidP="00177EAB">
      <w:pPr>
        <w:spacing w:after="0" w:line="259" w:lineRule="auto"/>
        <w:ind w:left="0" w:right="0" w:firstLine="0"/>
      </w:pPr>
      <w:r>
        <w:t xml:space="preserve">Parmi l’ensemble des photographies sélectionnées par le photographe, le SMPNRPC, en collaboration avec l’ethnologue et le photographe lui-même choisiront 300 photographies. </w:t>
      </w:r>
    </w:p>
    <w:p w14:paraId="48BE73F2" w14:textId="7FFC54FB" w:rsidR="00177EAB" w:rsidRDefault="00177EAB" w:rsidP="00177EAB">
      <w:pPr>
        <w:pStyle w:val="Paragraphedeliste"/>
        <w:numPr>
          <w:ilvl w:val="0"/>
          <w:numId w:val="10"/>
        </w:numPr>
        <w:spacing w:after="0" w:line="259" w:lineRule="auto"/>
        <w:ind w:right="0"/>
      </w:pPr>
      <w:r>
        <w:t xml:space="preserve">Ces 300 photographies seront utilisées par le SMPNRPC pur usage non-commercial ; </w:t>
      </w:r>
    </w:p>
    <w:p w14:paraId="4079B95C" w14:textId="77EE26C8" w:rsidR="00177EAB" w:rsidRDefault="00177EAB" w:rsidP="00516D95">
      <w:pPr>
        <w:pStyle w:val="Paragraphedeliste"/>
        <w:numPr>
          <w:ilvl w:val="0"/>
          <w:numId w:val="10"/>
        </w:numPr>
        <w:spacing w:after="0" w:line="259" w:lineRule="auto"/>
        <w:ind w:right="0"/>
      </w:pPr>
      <w:r>
        <w:t xml:space="preserve">Parmi ces 300 photographies, environ 180-200 seront </w:t>
      </w:r>
      <w:r w:rsidR="00516D95">
        <w:t>choisies</w:t>
      </w:r>
      <w:r>
        <w:t xml:space="preserve"> pour le livre : usage commercial</w:t>
      </w:r>
    </w:p>
    <w:p w14:paraId="31556B8D" w14:textId="2199F66B" w:rsidR="00516D95" w:rsidRDefault="00516D95" w:rsidP="00516D95">
      <w:pPr>
        <w:spacing w:after="0" w:line="259" w:lineRule="auto"/>
        <w:ind w:left="360" w:right="0" w:firstLine="0"/>
      </w:pPr>
    </w:p>
    <w:p w14:paraId="4E1CB6E7" w14:textId="2DF91106" w:rsidR="00177EAB" w:rsidRDefault="00177EAB" w:rsidP="00516D95">
      <w:pPr>
        <w:spacing w:after="0" w:line="259" w:lineRule="auto"/>
        <w:ind w:left="0" w:right="0" w:firstLine="0"/>
      </w:pPr>
      <w:r>
        <w:t xml:space="preserve">Les photographies à usage non-commercial, viseront à la </w:t>
      </w:r>
      <w:r w:rsidR="00516D95">
        <w:t>promotion</w:t>
      </w:r>
      <w:r>
        <w:t xml:space="preserve"> du SMPNRPC et de ses activités </w:t>
      </w:r>
      <w:r w:rsidR="00516D95">
        <w:t>pendant</w:t>
      </w:r>
      <w:r>
        <w:t xml:space="preserve"> la durée de </w:t>
      </w:r>
      <w:r w:rsidR="00516D95">
        <w:t>validité</w:t>
      </w:r>
      <w:r>
        <w:t xml:space="preserve"> du classement du territoire en Parc naturel régional. </w:t>
      </w:r>
    </w:p>
    <w:p w14:paraId="05C2A4B5" w14:textId="77777777" w:rsidR="00516D95" w:rsidRDefault="00516D95" w:rsidP="00516D95">
      <w:pPr>
        <w:spacing w:after="0" w:line="259" w:lineRule="auto"/>
        <w:ind w:left="0" w:right="0" w:firstLine="0"/>
      </w:pPr>
    </w:p>
    <w:p w14:paraId="6E541657" w14:textId="4B724EEF" w:rsidR="00516D95" w:rsidRDefault="00516D95" w:rsidP="00516D95">
      <w:pPr>
        <w:spacing w:after="0" w:line="259" w:lineRule="auto"/>
        <w:ind w:left="0" w:right="0" w:firstLine="0"/>
      </w:pPr>
      <w:r>
        <w:t xml:space="preserve">La sélection de 180 à 200 photographies pour le livre sera à </w:t>
      </w:r>
      <w:r w:rsidR="009E5B18">
        <w:t>usage</w:t>
      </w:r>
      <w:r>
        <w:t xml:space="preserve"> commercial pour la durée d’exploitation du livre. Le devis devra détailler et budgétiser la cession des droits d’exploitation commerciaux et non commerciaux des photographies. </w:t>
      </w:r>
    </w:p>
    <w:p w14:paraId="2728F84D" w14:textId="77777777" w:rsidR="002D6FAC" w:rsidRDefault="002D6FAC" w:rsidP="00516D95">
      <w:pPr>
        <w:spacing w:after="0" w:line="259" w:lineRule="auto"/>
        <w:ind w:left="0" w:right="0" w:firstLine="0"/>
      </w:pPr>
    </w:p>
    <w:p w14:paraId="24D12004" w14:textId="16CBF9F2" w:rsidR="006320AF" w:rsidRDefault="002D6FAC" w:rsidP="002D6FAC">
      <w:pPr>
        <w:ind w:right="77"/>
        <w:jc w:val="center"/>
      </w:pPr>
      <w:r>
        <w:t>***</w:t>
      </w:r>
    </w:p>
    <w:p w14:paraId="2A407AC7" w14:textId="77777777" w:rsidR="002D6FAC" w:rsidRDefault="002D6FAC" w:rsidP="002D6FAC">
      <w:pPr>
        <w:ind w:right="77"/>
        <w:jc w:val="center"/>
      </w:pPr>
    </w:p>
    <w:p w14:paraId="188910D2" w14:textId="5A05C27C" w:rsidR="006320AF" w:rsidRDefault="00F73A61" w:rsidP="003C7832">
      <w:pPr>
        <w:spacing w:after="0" w:line="257" w:lineRule="auto"/>
        <w:ind w:left="0" w:right="85" w:firstLine="0"/>
        <w:rPr>
          <w:rFonts w:ascii="Arial" w:eastAsia="Arial" w:hAnsi="Arial" w:cs="Arial"/>
          <w:b/>
          <w:bCs/>
          <w:sz w:val="28"/>
          <w:szCs w:val="20"/>
        </w:rPr>
      </w:pPr>
      <w:r>
        <w:rPr>
          <w:rFonts w:ascii="Arial" w:eastAsia="Arial" w:hAnsi="Arial" w:cs="Arial"/>
          <w:b/>
          <w:bCs/>
          <w:sz w:val="28"/>
          <w:szCs w:val="20"/>
          <w:u w:val="single"/>
        </w:rPr>
        <w:t xml:space="preserve">4.3 </w:t>
      </w:r>
      <w:r w:rsidRPr="00C728E5">
        <w:rPr>
          <w:rFonts w:ascii="Arial" w:eastAsia="Arial" w:hAnsi="Arial" w:cs="Arial"/>
          <w:b/>
          <w:bCs/>
          <w:sz w:val="28"/>
          <w:szCs w:val="20"/>
          <w:u w:val="single"/>
        </w:rPr>
        <w:t>Lot n°</w:t>
      </w:r>
      <w:r>
        <w:rPr>
          <w:rFonts w:ascii="Arial" w:eastAsia="Arial" w:hAnsi="Arial" w:cs="Arial"/>
          <w:b/>
          <w:bCs/>
          <w:sz w:val="28"/>
          <w:szCs w:val="20"/>
          <w:u w:val="single"/>
        </w:rPr>
        <w:t>3</w:t>
      </w:r>
      <w:r w:rsidRPr="00C728E5">
        <w:rPr>
          <w:rFonts w:ascii="Arial" w:eastAsia="Arial" w:hAnsi="Arial" w:cs="Arial"/>
          <w:b/>
          <w:bCs/>
          <w:sz w:val="28"/>
          <w:szCs w:val="20"/>
          <w:u w:val="single"/>
        </w:rPr>
        <w:t> :</w:t>
      </w:r>
      <w:r w:rsidRPr="00C728E5">
        <w:rPr>
          <w:rFonts w:ascii="Arial" w:eastAsia="Arial" w:hAnsi="Arial" w:cs="Arial"/>
          <w:b/>
          <w:bCs/>
          <w:sz w:val="28"/>
          <w:szCs w:val="20"/>
        </w:rPr>
        <w:t xml:space="preserve"> </w:t>
      </w:r>
      <w:r>
        <w:rPr>
          <w:rFonts w:ascii="Arial" w:eastAsia="Arial" w:hAnsi="Arial" w:cs="Arial"/>
          <w:b/>
          <w:bCs/>
          <w:sz w:val="28"/>
          <w:szCs w:val="20"/>
        </w:rPr>
        <w:t>Mission conception graphique de l’ouvrage</w:t>
      </w:r>
    </w:p>
    <w:p w14:paraId="2A030476" w14:textId="77777777" w:rsidR="003C7832" w:rsidRPr="003C7832" w:rsidRDefault="003C7832" w:rsidP="003C7832">
      <w:pPr>
        <w:spacing w:after="0" w:line="257" w:lineRule="auto"/>
        <w:ind w:left="0" w:right="85" w:firstLine="0"/>
        <w:rPr>
          <w:rFonts w:ascii="Arial" w:eastAsia="Arial" w:hAnsi="Arial" w:cs="Arial"/>
          <w:b/>
          <w:bCs/>
          <w:sz w:val="28"/>
          <w:szCs w:val="20"/>
        </w:rPr>
      </w:pPr>
    </w:p>
    <w:p w14:paraId="0BCCAA27" w14:textId="5F0BA81E" w:rsidR="00F73A61" w:rsidRPr="00900520" w:rsidRDefault="00F73A61" w:rsidP="00F73A61">
      <w:pPr>
        <w:shd w:val="clear" w:color="auto" w:fill="4F81BD"/>
        <w:spacing w:after="78" w:line="266" w:lineRule="auto"/>
        <w:ind w:left="-15" w:right="0" w:firstLine="0"/>
        <w:jc w:val="left"/>
        <w:rPr>
          <w:b/>
          <w:color w:val="FFFFFF"/>
          <w:szCs w:val="24"/>
        </w:rPr>
      </w:pPr>
      <w:r>
        <w:rPr>
          <w:b/>
          <w:color w:val="FFFFFF"/>
          <w:szCs w:val="24"/>
        </w:rPr>
        <w:t xml:space="preserve">4.3.A </w:t>
      </w:r>
      <w:r w:rsidRPr="00900520">
        <w:rPr>
          <w:b/>
          <w:color w:val="FFFFFF"/>
          <w:szCs w:val="24"/>
        </w:rPr>
        <w:t>Objectifs de l</w:t>
      </w:r>
      <w:r>
        <w:rPr>
          <w:b/>
          <w:color w:val="FFFFFF"/>
          <w:szCs w:val="24"/>
        </w:rPr>
        <w:t xml:space="preserve">a mission </w:t>
      </w:r>
    </w:p>
    <w:p w14:paraId="73D85FC4" w14:textId="54508A73" w:rsidR="00F73A61" w:rsidRDefault="00F73A61" w:rsidP="00F73A61">
      <w:pPr>
        <w:spacing w:after="0" w:line="259" w:lineRule="auto"/>
        <w:ind w:left="0" w:right="0" w:firstLine="0"/>
        <w:jc w:val="left"/>
      </w:pPr>
    </w:p>
    <w:p w14:paraId="511A072E" w14:textId="42F96AA7" w:rsidR="00035306" w:rsidRDefault="00035306" w:rsidP="00F73A61">
      <w:pPr>
        <w:spacing w:after="0" w:line="259" w:lineRule="auto"/>
        <w:ind w:left="0" w:right="0" w:firstLine="0"/>
        <w:jc w:val="left"/>
      </w:pPr>
      <w:r>
        <w:t xml:space="preserve">La mission consiste </w:t>
      </w:r>
      <w:r w:rsidR="003C7832">
        <w:t>en</w:t>
      </w:r>
      <w:r>
        <w:t xml:space="preserve"> : </w:t>
      </w:r>
    </w:p>
    <w:p w14:paraId="30DC5284" w14:textId="52A7792A" w:rsidR="00035306" w:rsidRDefault="00035306" w:rsidP="00035306">
      <w:pPr>
        <w:pStyle w:val="Paragraphedeliste"/>
        <w:numPr>
          <w:ilvl w:val="0"/>
          <w:numId w:val="10"/>
        </w:numPr>
        <w:spacing w:after="0" w:line="259" w:lineRule="auto"/>
        <w:ind w:right="0"/>
        <w:jc w:val="left"/>
      </w:pPr>
      <w:r>
        <w:t>La création graphique d’un beau livre sur les canaux d’irrigation de montagne ;</w:t>
      </w:r>
    </w:p>
    <w:p w14:paraId="6BA8522C" w14:textId="1D228649" w:rsidR="00035306" w:rsidRPr="00035306" w:rsidRDefault="00035306" w:rsidP="00035306">
      <w:pPr>
        <w:numPr>
          <w:ilvl w:val="0"/>
          <w:numId w:val="10"/>
        </w:numPr>
        <w:autoSpaceDE w:val="0"/>
        <w:autoSpaceDN w:val="0"/>
        <w:adjustRightInd w:val="0"/>
        <w:spacing w:after="0" w:line="240" w:lineRule="auto"/>
        <w:ind w:right="0"/>
      </w:pPr>
      <w:r w:rsidRPr="00035306">
        <w:t>Un forfait retouches/corrections (en cas d’évolution du contenu) équivalent à une journée de travail</w:t>
      </w:r>
      <w:r>
        <w:t>.</w:t>
      </w:r>
    </w:p>
    <w:p w14:paraId="2034CDF5" w14:textId="5C6A8AC5" w:rsidR="00035306" w:rsidRDefault="00035306" w:rsidP="00035306">
      <w:pPr>
        <w:spacing w:after="0" w:line="259" w:lineRule="auto"/>
        <w:ind w:right="0"/>
        <w:jc w:val="left"/>
      </w:pPr>
    </w:p>
    <w:p w14:paraId="3E7AB96B" w14:textId="77777777" w:rsidR="00273D37" w:rsidRDefault="00035306" w:rsidP="00035306">
      <w:pPr>
        <w:spacing w:after="0" w:line="259" w:lineRule="auto"/>
        <w:ind w:right="0"/>
        <w:jc w:val="left"/>
      </w:pPr>
      <w:r>
        <w:t xml:space="preserve">Format produit fini 28X21 cm, format ouvert 42X28 </w:t>
      </w:r>
      <w:r w:rsidRPr="00E63CAF">
        <w:t xml:space="preserve">cm </w:t>
      </w:r>
    </w:p>
    <w:p w14:paraId="7E5A952F" w14:textId="3F937FB8" w:rsidR="00035306" w:rsidRDefault="00273D37" w:rsidP="00273D37">
      <w:pPr>
        <w:spacing w:after="0" w:line="259" w:lineRule="auto"/>
        <w:ind w:right="0"/>
        <w:jc w:val="left"/>
      </w:pPr>
      <w:r>
        <w:t xml:space="preserve">Nombre de page </w:t>
      </w:r>
      <w:r w:rsidR="00035306" w:rsidRPr="00E63CAF">
        <w:t>180 pages</w:t>
      </w:r>
      <w:r w:rsidR="00035306">
        <w:t xml:space="preserve"> </w:t>
      </w:r>
      <w:r>
        <w:t xml:space="preserve">environ </w:t>
      </w:r>
      <w:r w:rsidR="00035306">
        <w:t>(coût de page supplémentaire à préciser)</w:t>
      </w:r>
    </w:p>
    <w:p w14:paraId="61D912DE" w14:textId="77777777" w:rsidR="001A6D9E" w:rsidRDefault="001A6D9E" w:rsidP="00F73A61">
      <w:pPr>
        <w:spacing w:after="0" w:line="259" w:lineRule="auto"/>
        <w:ind w:left="0" w:right="0" w:firstLine="0"/>
        <w:jc w:val="left"/>
      </w:pPr>
    </w:p>
    <w:p w14:paraId="7A5A2115" w14:textId="6519A878" w:rsidR="00273D37" w:rsidRPr="00273D37" w:rsidRDefault="00273D37" w:rsidP="00273D37">
      <w:pPr>
        <w:spacing w:after="0" w:line="259" w:lineRule="auto"/>
        <w:ind w:right="0"/>
        <w:jc w:val="left"/>
      </w:pPr>
      <w:r w:rsidRPr="00273D37">
        <w:t>Le SMPNRPC fournira</w:t>
      </w:r>
      <w:r w:rsidR="003C7832">
        <w:t xml:space="preserve"> : </w:t>
      </w:r>
    </w:p>
    <w:p w14:paraId="6EB41B43" w14:textId="79CC00CC" w:rsidR="00273D37" w:rsidRPr="00273D37" w:rsidRDefault="00273D37" w:rsidP="00273D37">
      <w:pPr>
        <w:pStyle w:val="Paragraphedeliste"/>
        <w:numPr>
          <w:ilvl w:val="0"/>
          <w:numId w:val="10"/>
        </w:numPr>
        <w:spacing w:after="0" w:line="259" w:lineRule="auto"/>
        <w:ind w:right="0"/>
        <w:jc w:val="left"/>
      </w:pPr>
      <w:r w:rsidRPr="00273D37">
        <w:t xml:space="preserve">Le chemin de fer, </w:t>
      </w:r>
    </w:p>
    <w:p w14:paraId="0E86C444" w14:textId="02BD91A5" w:rsidR="00273D37" w:rsidRPr="00273D37" w:rsidRDefault="00273D37" w:rsidP="00273D37">
      <w:pPr>
        <w:pStyle w:val="Paragraphedeliste"/>
        <w:numPr>
          <w:ilvl w:val="0"/>
          <w:numId w:val="10"/>
        </w:numPr>
        <w:spacing w:after="0" w:line="259" w:lineRule="auto"/>
        <w:ind w:right="0"/>
        <w:jc w:val="left"/>
      </w:pPr>
      <w:r w:rsidRPr="00273D37">
        <w:t xml:space="preserve">Les textes, et photos pour l'ensemble </w:t>
      </w:r>
      <w:r>
        <w:t>de l’ouvrage</w:t>
      </w:r>
      <w:r w:rsidRPr="00273D37">
        <w:t>,</w:t>
      </w:r>
    </w:p>
    <w:p w14:paraId="63241FF8" w14:textId="740E451B" w:rsidR="00273D37" w:rsidRPr="00273D37" w:rsidRDefault="00273D37" w:rsidP="00273D37">
      <w:pPr>
        <w:pStyle w:val="Paragraphedeliste"/>
        <w:numPr>
          <w:ilvl w:val="0"/>
          <w:numId w:val="10"/>
        </w:numPr>
        <w:spacing w:after="0" w:line="259" w:lineRule="auto"/>
        <w:ind w:right="0"/>
        <w:jc w:val="left"/>
      </w:pPr>
      <w:r w:rsidRPr="00273D37">
        <w:t>La charte graphique du Parc naturel régional des Pyrénées catalanes</w:t>
      </w:r>
    </w:p>
    <w:p w14:paraId="2AD43381" w14:textId="77777777" w:rsidR="002D6FAC" w:rsidRDefault="002D6FAC" w:rsidP="00F73A61">
      <w:pPr>
        <w:spacing w:after="0" w:line="259" w:lineRule="auto"/>
        <w:ind w:left="0" w:right="0" w:firstLine="0"/>
        <w:jc w:val="left"/>
      </w:pPr>
    </w:p>
    <w:p w14:paraId="4EDED119" w14:textId="18DA0BA2" w:rsidR="00F73A61" w:rsidRPr="00900520" w:rsidRDefault="00F73A61" w:rsidP="00F73A61">
      <w:pPr>
        <w:shd w:val="clear" w:color="auto" w:fill="4F81BD"/>
        <w:spacing w:after="0" w:line="266" w:lineRule="auto"/>
        <w:ind w:left="-15" w:right="0" w:firstLine="0"/>
        <w:jc w:val="left"/>
        <w:rPr>
          <w:b/>
          <w:bCs/>
          <w:color w:val="FFFFFF" w:themeColor="background1"/>
          <w:sz w:val="22"/>
        </w:rPr>
      </w:pPr>
      <w:r>
        <w:rPr>
          <w:b/>
          <w:bCs/>
          <w:color w:val="FFFFFF" w:themeColor="background1"/>
        </w:rPr>
        <w:lastRenderedPageBreak/>
        <w:t xml:space="preserve">4.3.B </w:t>
      </w:r>
      <w:r w:rsidRPr="00900520">
        <w:rPr>
          <w:b/>
          <w:bCs/>
          <w:color w:val="FFFFFF" w:themeColor="background1"/>
        </w:rPr>
        <w:t>Modalités de travail</w:t>
      </w:r>
    </w:p>
    <w:p w14:paraId="55087F54" w14:textId="77777777" w:rsidR="00F73A61" w:rsidRDefault="00F73A61" w:rsidP="00F73A61">
      <w:pPr>
        <w:pStyle w:val="Paragraphedeliste"/>
        <w:spacing w:after="0" w:line="259" w:lineRule="auto"/>
        <w:ind w:right="0" w:firstLine="0"/>
        <w:jc w:val="left"/>
        <w:rPr>
          <w:b/>
          <w:bCs/>
          <w:u w:val="single"/>
        </w:rPr>
      </w:pPr>
    </w:p>
    <w:p w14:paraId="4B75C4FB" w14:textId="48F88346" w:rsidR="00273D37" w:rsidRPr="003C7832" w:rsidRDefault="003C7832" w:rsidP="00801021">
      <w:pPr>
        <w:pStyle w:val="Paragraphedeliste"/>
        <w:spacing w:after="0"/>
        <w:ind w:left="0"/>
        <w:rPr>
          <w:rFonts w:eastAsia="Times New Roman"/>
        </w:rPr>
      </w:pPr>
      <w:r w:rsidRPr="003C7832">
        <w:rPr>
          <w:rFonts w:eastAsia="Times New Roman"/>
        </w:rPr>
        <w:t>La mission de conception graphique de l’ouvrage est intimement liée au travail de collecte, de rédaction et de photographie. Aussi cette mission ne pourra démarrer que quand les deux autres phases du projet global auront suffisamment bien avancé. Toutefois, le prestataire en charge de la conception graphique assistera aux réunion</w:t>
      </w:r>
      <w:r w:rsidR="00C02F74">
        <w:rPr>
          <w:rFonts w:eastAsia="Times New Roman"/>
        </w:rPr>
        <w:t xml:space="preserve">s </w:t>
      </w:r>
      <w:r w:rsidR="000D7DB5" w:rsidRPr="003C7832">
        <w:rPr>
          <w:rFonts w:eastAsia="Times New Roman"/>
        </w:rPr>
        <w:t>dès</w:t>
      </w:r>
      <w:r w:rsidRPr="003C7832">
        <w:rPr>
          <w:rFonts w:eastAsia="Times New Roman"/>
        </w:rPr>
        <w:t xml:space="preserve"> le lancement afin de suivre et pouvoir proposer des premières idées </w:t>
      </w:r>
      <w:r>
        <w:rPr>
          <w:rFonts w:eastAsia="Times New Roman"/>
        </w:rPr>
        <w:t>pour la</w:t>
      </w:r>
      <w:r w:rsidRPr="003C7832">
        <w:rPr>
          <w:rFonts w:eastAsia="Times New Roman"/>
        </w:rPr>
        <w:t xml:space="preserve"> mise en forme. </w:t>
      </w:r>
    </w:p>
    <w:p w14:paraId="7027552E" w14:textId="7750D787" w:rsidR="00273D37" w:rsidRPr="00B34D02" w:rsidRDefault="00273D37" w:rsidP="00B34D02">
      <w:pPr>
        <w:spacing w:after="0"/>
        <w:ind w:left="0" w:firstLine="0"/>
        <w:rPr>
          <w:rFonts w:eastAsia="Times New Roman"/>
          <w:b/>
          <w:bCs/>
          <w:u w:val="single"/>
        </w:rPr>
      </w:pPr>
    </w:p>
    <w:p w14:paraId="73694D67" w14:textId="30395B0D" w:rsidR="00A27B00" w:rsidRDefault="00B34D02" w:rsidP="00801021">
      <w:pPr>
        <w:pStyle w:val="Paragraphedeliste"/>
        <w:spacing w:after="0"/>
        <w:ind w:left="0"/>
        <w:rPr>
          <w:rFonts w:eastAsia="Times New Roman"/>
          <w:b/>
          <w:bCs/>
          <w:u w:val="single"/>
        </w:rPr>
      </w:pPr>
      <w:r>
        <w:rPr>
          <w:rFonts w:eastAsia="Times New Roman"/>
          <w:b/>
          <w:bCs/>
          <w:u w:val="single"/>
        </w:rPr>
        <w:t>Création graphique</w:t>
      </w:r>
    </w:p>
    <w:p w14:paraId="77C4D82F" w14:textId="2366C8AF" w:rsidR="00A27B00" w:rsidRDefault="00A27B00" w:rsidP="00801021">
      <w:pPr>
        <w:pStyle w:val="Paragraphedeliste"/>
        <w:spacing w:after="0"/>
        <w:ind w:left="0"/>
        <w:rPr>
          <w:rFonts w:eastAsia="Times New Roman"/>
          <w:b/>
          <w:bCs/>
          <w:u w:val="single"/>
        </w:rPr>
      </w:pPr>
    </w:p>
    <w:p w14:paraId="37C950AA" w14:textId="210F7D50" w:rsidR="00B34D02" w:rsidRPr="00B34D02" w:rsidRDefault="00B34D02" w:rsidP="00801021">
      <w:pPr>
        <w:pStyle w:val="Paragraphedeliste"/>
        <w:spacing w:after="0"/>
        <w:ind w:left="0"/>
        <w:rPr>
          <w:rFonts w:eastAsia="Times New Roman"/>
        </w:rPr>
      </w:pPr>
      <w:r w:rsidRPr="00B34D02">
        <w:rPr>
          <w:rFonts w:eastAsia="Times New Roman"/>
        </w:rPr>
        <w:t xml:space="preserve">Exécution graphique de l’ouvrage sur la base d’une </w:t>
      </w:r>
      <w:r w:rsidR="000D7DB5">
        <w:rPr>
          <w:rFonts w:eastAsia="Times New Roman"/>
        </w:rPr>
        <w:t>charte graphique existant</w:t>
      </w:r>
      <w:r w:rsidRPr="00B34D02">
        <w:rPr>
          <w:rFonts w:eastAsia="Times New Roman"/>
        </w:rPr>
        <w:t xml:space="preserve"> avec : </w:t>
      </w:r>
    </w:p>
    <w:p w14:paraId="392D9593" w14:textId="37C0E8AD" w:rsidR="00B34D02" w:rsidRPr="00B34D02" w:rsidRDefault="00B34D02" w:rsidP="00801021">
      <w:pPr>
        <w:pStyle w:val="Paragraphedeliste"/>
        <w:numPr>
          <w:ilvl w:val="0"/>
          <w:numId w:val="10"/>
        </w:numPr>
        <w:spacing w:after="0"/>
        <w:ind w:left="0" w:firstLine="284"/>
        <w:rPr>
          <w:rFonts w:eastAsia="Times New Roman"/>
        </w:rPr>
      </w:pPr>
      <w:r w:rsidRPr="00B34D02">
        <w:rPr>
          <w:rFonts w:eastAsia="Times New Roman"/>
        </w:rPr>
        <w:t>Création d’un visuel de couverture</w:t>
      </w:r>
    </w:p>
    <w:p w14:paraId="1AC91D34" w14:textId="01D85934" w:rsidR="00B34D02" w:rsidRPr="00B34D02" w:rsidRDefault="00B34D02" w:rsidP="00801021">
      <w:pPr>
        <w:pStyle w:val="Paragraphedeliste"/>
        <w:numPr>
          <w:ilvl w:val="0"/>
          <w:numId w:val="10"/>
        </w:numPr>
        <w:spacing w:after="0"/>
        <w:ind w:left="0" w:firstLine="284"/>
        <w:rPr>
          <w:rFonts w:eastAsia="Times New Roman"/>
        </w:rPr>
      </w:pPr>
      <w:r w:rsidRPr="00B34D02">
        <w:rPr>
          <w:rFonts w:eastAsia="Times New Roman"/>
        </w:rPr>
        <w:t>Mise en page des pages intérieures</w:t>
      </w:r>
    </w:p>
    <w:p w14:paraId="02923A0D" w14:textId="362AF39C" w:rsidR="00B34D02" w:rsidRPr="00B34D02" w:rsidRDefault="00B34D02" w:rsidP="00801021">
      <w:pPr>
        <w:pStyle w:val="Paragraphedeliste"/>
        <w:numPr>
          <w:ilvl w:val="0"/>
          <w:numId w:val="10"/>
        </w:numPr>
        <w:spacing w:after="0"/>
        <w:ind w:left="0" w:firstLine="284"/>
        <w:rPr>
          <w:rFonts w:eastAsia="Times New Roman"/>
        </w:rPr>
      </w:pPr>
      <w:r>
        <w:rPr>
          <w:rFonts w:eastAsia="Times New Roman"/>
        </w:rPr>
        <w:t>H</w:t>
      </w:r>
      <w:r w:rsidRPr="00B34D02">
        <w:rPr>
          <w:rFonts w:eastAsia="Times New Roman"/>
        </w:rPr>
        <w:t xml:space="preserve">iérarchie des informations, </w:t>
      </w:r>
    </w:p>
    <w:p w14:paraId="0A7969AA" w14:textId="7FD95B5D" w:rsidR="00B34D02" w:rsidRPr="00B34D02" w:rsidRDefault="00B34D02" w:rsidP="00801021">
      <w:pPr>
        <w:pStyle w:val="Paragraphedeliste"/>
        <w:numPr>
          <w:ilvl w:val="0"/>
          <w:numId w:val="10"/>
        </w:numPr>
        <w:spacing w:after="0"/>
        <w:ind w:left="0" w:firstLine="284"/>
        <w:rPr>
          <w:rFonts w:eastAsia="Times New Roman"/>
        </w:rPr>
      </w:pPr>
      <w:r w:rsidRPr="00B34D02">
        <w:rPr>
          <w:rFonts w:eastAsia="Times New Roman"/>
        </w:rPr>
        <w:t>Mise en couleur</w:t>
      </w:r>
    </w:p>
    <w:p w14:paraId="00E9BD09" w14:textId="29406EA2" w:rsidR="00B34D02" w:rsidRPr="00C02F74" w:rsidRDefault="00B34D02" w:rsidP="00136A9D">
      <w:pPr>
        <w:pStyle w:val="Paragraphedeliste"/>
        <w:numPr>
          <w:ilvl w:val="0"/>
          <w:numId w:val="10"/>
        </w:numPr>
        <w:spacing w:after="0"/>
        <w:ind w:left="360" w:firstLine="0"/>
        <w:rPr>
          <w:rFonts w:eastAsia="Times New Roman"/>
          <w:b/>
          <w:bCs/>
          <w:u w:val="single"/>
        </w:rPr>
      </w:pPr>
      <w:r w:rsidRPr="00C02F74">
        <w:rPr>
          <w:rFonts w:eastAsia="Times New Roman"/>
        </w:rPr>
        <w:t xml:space="preserve">Intégration des textes et de l’iconographie </w:t>
      </w:r>
    </w:p>
    <w:p w14:paraId="27E0F7D2" w14:textId="77777777" w:rsidR="00C02F74" w:rsidRPr="00C02F74" w:rsidRDefault="00C02F74" w:rsidP="00C02F74">
      <w:pPr>
        <w:pStyle w:val="Paragraphedeliste"/>
        <w:spacing w:after="0"/>
        <w:ind w:left="360" w:firstLine="0"/>
        <w:rPr>
          <w:rFonts w:eastAsia="Times New Roman"/>
          <w:b/>
          <w:bCs/>
          <w:u w:val="single"/>
        </w:rPr>
      </w:pPr>
    </w:p>
    <w:p w14:paraId="52BC651C" w14:textId="2B5ED53D" w:rsidR="001A6D9E" w:rsidRPr="00B34D02" w:rsidRDefault="001A6D9E" w:rsidP="00801021">
      <w:pPr>
        <w:spacing w:after="0"/>
        <w:ind w:left="0" w:firstLine="0"/>
        <w:rPr>
          <w:rFonts w:eastAsia="Times New Roman"/>
          <w:b/>
          <w:bCs/>
          <w:u w:val="single"/>
        </w:rPr>
      </w:pPr>
      <w:r w:rsidRPr="00B34D02">
        <w:rPr>
          <w:rFonts w:eastAsia="Times New Roman"/>
          <w:b/>
          <w:bCs/>
          <w:u w:val="single"/>
        </w:rPr>
        <w:t>Intégration de la charte graphique du Parc</w:t>
      </w:r>
    </w:p>
    <w:p w14:paraId="207FB705" w14:textId="77777777" w:rsidR="001A6D9E" w:rsidRPr="0058726D" w:rsidRDefault="001A6D9E" w:rsidP="00801021">
      <w:pPr>
        <w:pStyle w:val="Paragraphedeliste"/>
        <w:spacing w:after="0"/>
        <w:ind w:left="142"/>
        <w:rPr>
          <w:rFonts w:eastAsia="Times New Roman"/>
        </w:rPr>
      </w:pPr>
    </w:p>
    <w:p w14:paraId="5088E4B0" w14:textId="77777777" w:rsidR="000D7DB5" w:rsidRDefault="001A6D9E" w:rsidP="000D7DB5">
      <w:pPr>
        <w:pStyle w:val="Paragraphedeliste"/>
        <w:spacing w:after="0"/>
        <w:ind w:left="0"/>
        <w:rPr>
          <w:rFonts w:eastAsia="Times New Roman"/>
        </w:rPr>
      </w:pPr>
      <w:r w:rsidRPr="0058726D">
        <w:rPr>
          <w:rFonts w:eastAsia="Times New Roman"/>
        </w:rPr>
        <w:t xml:space="preserve">Le Syndicat mixte du Parc naturel régional possède une charte graphique dont certains </w:t>
      </w:r>
      <w:r>
        <w:rPr>
          <w:rFonts w:eastAsia="Times New Roman"/>
        </w:rPr>
        <w:t>des</w:t>
      </w:r>
      <w:r w:rsidRPr="0058726D">
        <w:rPr>
          <w:rFonts w:eastAsia="Times New Roman"/>
        </w:rPr>
        <w:t xml:space="preserve"> éléments </w:t>
      </w:r>
      <w:r>
        <w:rPr>
          <w:rFonts w:eastAsia="Times New Roman"/>
        </w:rPr>
        <w:t xml:space="preserve">la composant </w:t>
      </w:r>
      <w:r w:rsidRPr="0058726D">
        <w:rPr>
          <w:rFonts w:eastAsia="Times New Roman"/>
        </w:rPr>
        <w:t xml:space="preserve">devront </w:t>
      </w:r>
      <w:r>
        <w:rPr>
          <w:rFonts w:eastAsia="Times New Roman"/>
        </w:rPr>
        <w:t xml:space="preserve">impérativement </w:t>
      </w:r>
      <w:r w:rsidRPr="0058726D">
        <w:rPr>
          <w:rFonts w:eastAsia="Times New Roman"/>
        </w:rPr>
        <w:t>se retrouver dans la première de couverture</w:t>
      </w:r>
      <w:r>
        <w:rPr>
          <w:rFonts w:eastAsia="Times New Roman"/>
        </w:rPr>
        <w:t>, sous forme d’éléments graphiques et numériques ou illustrés</w:t>
      </w:r>
      <w:r w:rsidRPr="0058726D">
        <w:rPr>
          <w:rFonts w:eastAsia="Times New Roman"/>
        </w:rPr>
        <w:t xml:space="preserve">. </w:t>
      </w:r>
      <w:r>
        <w:rPr>
          <w:rFonts w:eastAsia="Times New Roman"/>
        </w:rPr>
        <w:t xml:space="preserve">L’ensemble des modules de cette charte seront transmis au prestataire retenu dès la première réunion de travail, son intégration et sa bonne utilisation seront supervisées par la chargée de mission communication du </w:t>
      </w:r>
      <w:r w:rsidR="00A27B00">
        <w:rPr>
          <w:rFonts w:eastAsia="Times New Roman"/>
        </w:rPr>
        <w:t>SMPNPRC</w:t>
      </w:r>
      <w:r>
        <w:rPr>
          <w:rFonts w:eastAsia="Times New Roman"/>
        </w:rPr>
        <w:t xml:space="preserve">. Des exemples d’intégration de cette charte seront également mis à disposition pour inspiration. </w:t>
      </w:r>
      <w:r w:rsidR="000D7DB5" w:rsidRPr="000D7DB5">
        <w:rPr>
          <w:rFonts w:eastAsia="Times New Roman"/>
        </w:rPr>
        <w:t>Cet ouvrage s’inscrit dans une collection existante « Beau livre » du Parc et devra donc s’intégrer à la charte des précédents ouvrages la composant.</w:t>
      </w:r>
    </w:p>
    <w:p w14:paraId="46E713FA" w14:textId="2EBA1665" w:rsidR="001A6D9E" w:rsidRPr="004F652A" w:rsidRDefault="001A6D9E" w:rsidP="000D7DB5">
      <w:pPr>
        <w:pStyle w:val="Paragraphedeliste"/>
        <w:spacing w:after="0"/>
        <w:ind w:left="0"/>
        <w:rPr>
          <w:rFonts w:eastAsia="Times New Roman"/>
        </w:rPr>
      </w:pPr>
    </w:p>
    <w:p w14:paraId="490DA5E3" w14:textId="14309246" w:rsidR="00F73A61" w:rsidRDefault="00B34D02" w:rsidP="00801021">
      <w:pPr>
        <w:spacing w:after="0" w:line="259" w:lineRule="auto"/>
        <w:ind w:right="0"/>
        <w:jc w:val="left"/>
        <w:rPr>
          <w:b/>
          <w:bCs/>
          <w:u w:val="single"/>
        </w:rPr>
      </w:pPr>
      <w:r>
        <w:rPr>
          <w:b/>
          <w:bCs/>
          <w:u w:val="single"/>
        </w:rPr>
        <w:t>Réception des textes</w:t>
      </w:r>
    </w:p>
    <w:p w14:paraId="26685462" w14:textId="77777777" w:rsidR="00B34D02" w:rsidRDefault="00B34D02" w:rsidP="00801021">
      <w:pPr>
        <w:spacing w:after="0" w:line="259" w:lineRule="auto"/>
        <w:ind w:right="0"/>
        <w:jc w:val="left"/>
        <w:rPr>
          <w:b/>
          <w:bCs/>
          <w:u w:val="single"/>
        </w:rPr>
      </w:pPr>
    </w:p>
    <w:p w14:paraId="031BF559" w14:textId="0B79FBFC" w:rsidR="00B34D02" w:rsidRDefault="00B34D02" w:rsidP="00801021">
      <w:pPr>
        <w:spacing w:after="0" w:line="259" w:lineRule="auto"/>
        <w:ind w:right="0"/>
        <w:jc w:val="left"/>
      </w:pPr>
      <w:r w:rsidRPr="00B34D02">
        <w:t xml:space="preserve">Le SMPNRPC fournira l’intégralité des textes au prestaire prenant en compte le volume utile, soit 90 pages pour 180 pages. </w:t>
      </w:r>
    </w:p>
    <w:p w14:paraId="61C4B7DB" w14:textId="52CE2712" w:rsidR="00B34D02" w:rsidRDefault="00B34D02" w:rsidP="00801021">
      <w:pPr>
        <w:spacing w:after="0" w:line="259" w:lineRule="auto"/>
        <w:ind w:right="0"/>
        <w:jc w:val="left"/>
      </w:pPr>
    </w:p>
    <w:p w14:paraId="49BDC790" w14:textId="4CAB3E4D" w:rsidR="00B34D02" w:rsidRDefault="00B34D02" w:rsidP="00801021">
      <w:pPr>
        <w:spacing w:after="0" w:line="259" w:lineRule="auto"/>
        <w:ind w:right="0"/>
        <w:jc w:val="left"/>
        <w:rPr>
          <w:b/>
          <w:bCs/>
          <w:u w:val="single"/>
        </w:rPr>
      </w:pPr>
      <w:r w:rsidRPr="00223FC1">
        <w:rPr>
          <w:b/>
          <w:bCs/>
          <w:u w:val="single"/>
        </w:rPr>
        <w:t xml:space="preserve">Tavaux </w:t>
      </w:r>
      <w:r w:rsidR="00223FC1" w:rsidRPr="00223FC1">
        <w:rPr>
          <w:b/>
          <w:bCs/>
          <w:u w:val="single"/>
        </w:rPr>
        <w:t>photographiques</w:t>
      </w:r>
    </w:p>
    <w:p w14:paraId="6081EAA2" w14:textId="77777777" w:rsidR="00223FC1" w:rsidRPr="00223FC1" w:rsidRDefault="00223FC1" w:rsidP="00801021">
      <w:pPr>
        <w:spacing w:after="0" w:line="259" w:lineRule="auto"/>
        <w:ind w:right="0"/>
        <w:jc w:val="left"/>
        <w:rPr>
          <w:b/>
          <w:bCs/>
          <w:u w:val="single"/>
        </w:rPr>
      </w:pPr>
    </w:p>
    <w:p w14:paraId="6508DAEE" w14:textId="087486AF" w:rsidR="00B34D02" w:rsidRPr="00B34D02" w:rsidRDefault="00B34D02" w:rsidP="00801021">
      <w:pPr>
        <w:spacing w:after="0" w:line="259" w:lineRule="auto"/>
        <w:ind w:right="0"/>
        <w:jc w:val="left"/>
      </w:pPr>
      <w:r>
        <w:t xml:space="preserve">A la </w:t>
      </w:r>
      <w:r w:rsidR="00223FC1">
        <w:t>réception</w:t>
      </w:r>
      <w:r>
        <w:t xml:space="preserve"> des images il est demandé au graphiste d’effectuer les </w:t>
      </w:r>
      <w:r w:rsidR="00223FC1">
        <w:t>retouches</w:t>
      </w:r>
      <w:r>
        <w:t xml:space="preserve"> </w:t>
      </w:r>
      <w:r w:rsidR="00223FC1">
        <w:t>nécessaires</w:t>
      </w:r>
      <w:r>
        <w:t xml:space="preserve"> puis d’assurer le montage des images en vis</w:t>
      </w:r>
      <w:r w:rsidR="00223FC1">
        <w:t>-à-vis</w:t>
      </w:r>
      <w:r w:rsidR="000D7DB5">
        <w:t xml:space="preserve"> si nécessaire</w:t>
      </w:r>
      <w:r w:rsidR="00223FC1">
        <w:t xml:space="preserve">. </w:t>
      </w:r>
    </w:p>
    <w:p w14:paraId="6E50288D" w14:textId="77777777" w:rsidR="00B34D02" w:rsidRDefault="00B34D02" w:rsidP="00F73A61">
      <w:pPr>
        <w:spacing w:after="0" w:line="259" w:lineRule="auto"/>
        <w:ind w:right="0"/>
        <w:jc w:val="left"/>
        <w:rPr>
          <w:b/>
          <w:bCs/>
          <w:u w:val="single"/>
        </w:rPr>
      </w:pPr>
    </w:p>
    <w:p w14:paraId="684116AA" w14:textId="29AA9E06" w:rsidR="00F73A61" w:rsidRPr="005A4F58" w:rsidRDefault="00F73A61" w:rsidP="00F73A61">
      <w:pPr>
        <w:shd w:val="clear" w:color="auto" w:fill="4F81BD"/>
        <w:spacing w:after="0" w:line="266" w:lineRule="auto"/>
        <w:ind w:left="-5" w:right="0"/>
        <w:jc w:val="left"/>
        <w:rPr>
          <w:b/>
          <w:color w:val="FFFFFF"/>
          <w:szCs w:val="24"/>
        </w:rPr>
      </w:pPr>
      <w:r>
        <w:rPr>
          <w:b/>
          <w:color w:val="FFFFFF"/>
          <w:szCs w:val="24"/>
        </w:rPr>
        <w:t xml:space="preserve">4.3.C </w:t>
      </w:r>
      <w:r w:rsidRPr="005A4F58">
        <w:rPr>
          <w:b/>
          <w:color w:val="FFFFFF"/>
          <w:szCs w:val="24"/>
        </w:rPr>
        <w:t xml:space="preserve">Phasage de </w:t>
      </w:r>
      <w:r>
        <w:rPr>
          <w:b/>
          <w:color w:val="FFFFFF"/>
          <w:szCs w:val="24"/>
        </w:rPr>
        <w:t xml:space="preserve">la mission </w:t>
      </w:r>
      <w:r w:rsidRPr="005A4F58">
        <w:rPr>
          <w:b/>
          <w:color w:val="FFFFFF"/>
          <w:szCs w:val="24"/>
        </w:rPr>
        <w:t>et livrables</w:t>
      </w:r>
    </w:p>
    <w:p w14:paraId="5FCFD2C1" w14:textId="42D50F21" w:rsidR="001A6D9E" w:rsidRDefault="001A6D9E" w:rsidP="00F73A61">
      <w:pPr>
        <w:spacing w:after="0" w:line="259" w:lineRule="auto"/>
        <w:ind w:left="0" w:right="0" w:firstLine="0"/>
        <w:jc w:val="left"/>
      </w:pPr>
    </w:p>
    <w:p w14:paraId="4D2F5102" w14:textId="32E6E4FA" w:rsidR="001A6D9E" w:rsidRPr="008643B4" w:rsidRDefault="00223FC1" w:rsidP="001A6D9E">
      <w:pPr>
        <w:rPr>
          <w:rFonts w:eastAsia="Times New Roman"/>
          <w:b/>
          <w:bCs/>
          <w:spacing w:val="-3"/>
          <w:szCs w:val="23"/>
          <w:u w:val="single"/>
        </w:rPr>
      </w:pPr>
      <w:r w:rsidRPr="008643B4">
        <w:rPr>
          <w:rFonts w:eastAsia="Times New Roman"/>
          <w:b/>
          <w:bCs/>
          <w:spacing w:val="-3"/>
          <w:szCs w:val="23"/>
          <w:u w:val="single"/>
        </w:rPr>
        <w:t>La mission de c</w:t>
      </w:r>
      <w:r w:rsidR="001A6D9E" w:rsidRPr="008643B4">
        <w:rPr>
          <w:rFonts w:eastAsia="Times New Roman"/>
          <w:b/>
          <w:bCs/>
          <w:spacing w:val="-3"/>
          <w:szCs w:val="23"/>
          <w:u w:val="single"/>
        </w:rPr>
        <w:t>onception graphique de l’ouvrage comprend</w:t>
      </w:r>
    </w:p>
    <w:p w14:paraId="2B43A58D" w14:textId="77777777" w:rsidR="001A6D9E" w:rsidRDefault="001A6D9E" w:rsidP="001A6D9E">
      <w:pPr>
        <w:rPr>
          <w:rFonts w:eastAsia="Times New Roman"/>
          <w:spacing w:val="-3"/>
          <w:szCs w:val="23"/>
        </w:rPr>
      </w:pPr>
    </w:p>
    <w:p w14:paraId="0207BC7C" w14:textId="13D4D58B" w:rsidR="001A6D9E" w:rsidRDefault="001A6D9E" w:rsidP="008643B4">
      <w:pPr>
        <w:pStyle w:val="Style1"/>
        <w:numPr>
          <w:ilvl w:val="0"/>
          <w:numId w:val="26"/>
        </w:numPr>
        <w:tabs>
          <w:tab w:val="left" w:pos="426"/>
        </w:tabs>
        <w:ind w:right="144"/>
        <w:jc w:val="both"/>
        <w:rPr>
          <w:rFonts w:ascii="Calibri" w:hAnsi="Calibri"/>
          <w:spacing w:val="-3"/>
          <w:sz w:val="24"/>
          <w:szCs w:val="23"/>
        </w:rPr>
      </w:pPr>
      <w:r>
        <w:rPr>
          <w:rFonts w:ascii="Calibri" w:hAnsi="Calibri"/>
          <w:spacing w:val="-3"/>
          <w:sz w:val="24"/>
          <w:szCs w:val="23"/>
        </w:rPr>
        <w:t xml:space="preserve">Les études et recherches graphique : </w:t>
      </w:r>
      <w:r w:rsidR="00223FC1">
        <w:rPr>
          <w:rFonts w:ascii="Calibri" w:hAnsi="Calibri"/>
          <w:spacing w:val="-3"/>
          <w:sz w:val="24"/>
          <w:szCs w:val="23"/>
        </w:rPr>
        <w:t>pistes de</w:t>
      </w:r>
      <w:r>
        <w:rPr>
          <w:rFonts w:ascii="Calibri" w:hAnsi="Calibri"/>
          <w:spacing w:val="-3"/>
          <w:sz w:val="24"/>
          <w:szCs w:val="23"/>
        </w:rPr>
        <w:t xml:space="preserve"> travail de plusieurs variantes de mise en page.</w:t>
      </w:r>
    </w:p>
    <w:p w14:paraId="7DD69618" w14:textId="77777777" w:rsidR="001A6D9E" w:rsidRDefault="001A6D9E" w:rsidP="00210213">
      <w:pPr>
        <w:pStyle w:val="Style1"/>
        <w:numPr>
          <w:ilvl w:val="0"/>
          <w:numId w:val="26"/>
        </w:numPr>
        <w:pBdr>
          <w:bottom w:val="none" w:sz="4" w:space="1" w:color="000000"/>
        </w:pBdr>
        <w:tabs>
          <w:tab w:val="left" w:pos="426"/>
        </w:tabs>
        <w:ind w:right="142"/>
        <w:jc w:val="both"/>
        <w:rPr>
          <w:rFonts w:ascii="Calibri" w:hAnsi="Calibri"/>
          <w:spacing w:val="-3"/>
          <w:sz w:val="24"/>
          <w:szCs w:val="23"/>
        </w:rPr>
      </w:pPr>
      <w:r>
        <w:rPr>
          <w:rFonts w:ascii="Calibri" w:hAnsi="Calibri"/>
          <w:spacing w:val="-3"/>
          <w:sz w:val="24"/>
          <w:szCs w:val="23"/>
        </w:rPr>
        <w:t>Une vérification orthographique et de syntaxe.</w:t>
      </w:r>
    </w:p>
    <w:p w14:paraId="2C4907A4" w14:textId="039DB6DE" w:rsidR="001A6D9E" w:rsidRDefault="001A6D9E" w:rsidP="00210213">
      <w:pPr>
        <w:pStyle w:val="Style1"/>
        <w:numPr>
          <w:ilvl w:val="0"/>
          <w:numId w:val="26"/>
        </w:numPr>
        <w:pBdr>
          <w:bottom w:val="none" w:sz="4" w:space="1" w:color="000000"/>
        </w:pBdr>
        <w:tabs>
          <w:tab w:val="left" w:pos="426"/>
        </w:tabs>
        <w:ind w:right="142"/>
        <w:jc w:val="both"/>
        <w:rPr>
          <w:rFonts w:ascii="Calibri" w:hAnsi="Calibri"/>
          <w:spacing w:val="-3"/>
          <w:sz w:val="24"/>
          <w:szCs w:val="23"/>
        </w:rPr>
      </w:pPr>
      <w:r>
        <w:rPr>
          <w:rFonts w:ascii="Calibri" w:hAnsi="Calibri"/>
          <w:spacing w:val="-3"/>
          <w:sz w:val="24"/>
          <w:szCs w:val="23"/>
        </w:rPr>
        <w:t>Une relecture finale avec intégration d'éventuelles modifications notamment suite à la relecture finale</w:t>
      </w:r>
      <w:r w:rsidR="000D7DB5">
        <w:rPr>
          <w:rFonts w:ascii="Calibri" w:hAnsi="Calibri"/>
          <w:spacing w:val="-3"/>
          <w:sz w:val="24"/>
          <w:szCs w:val="23"/>
        </w:rPr>
        <w:t>.</w:t>
      </w:r>
    </w:p>
    <w:p w14:paraId="6738263C" w14:textId="701FC4A7" w:rsidR="001A6D9E" w:rsidRDefault="001A6D9E" w:rsidP="00F73A61">
      <w:pPr>
        <w:spacing w:after="0" w:line="259" w:lineRule="auto"/>
        <w:ind w:left="0" w:right="0" w:firstLine="0"/>
        <w:jc w:val="left"/>
      </w:pPr>
    </w:p>
    <w:p w14:paraId="7953E9DC" w14:textId="3BEECB47" w:rsidR="001A6D9E" w:rsidRPr="008643B4" w:rsidRDefault="001A6D9E" w:rsidP="001A6D9E">
      <w:pPr>
        <w:rPr>
          <w:rFonts w:eastAsia="Times New Roman"/>
          <w:b/>
          <w:bCs/>
          <w:spacing w:val="-3"/>
          <w:szCs w:val="23"/>
          <w:u w:val="single"/>
        </w:rPr>
      </w:pPr>
      <w:r w:rsidRPr="008643B4">
        <w:rPr>
          <w:rFonts w:eastAsia="Times New Roman"/>
          <w:b/>
          <w:bCs/>
          <w:spacing w:val="-3"/>
          <w:szCs w:val="23"/>
          <w:u w:val="single"/>
        </w:rPr>
        <w:lastRenderedPageBreak/>
        <w:t>Le plan prévisionnel des réunions</w:t>
      </w:r>
      <w:r w:rsidR="008643B4" w:rsidRPr="008643B4">
        <w:rPr>
          <w:rFonts w:eastAsia="Times New Roman"/>
          <w:b/>
          <w:bCs/>
          <w:spacing w:val="-3"/>
          <w:szCs w:val="23"/>
          <w:u w:val="single"/>
        </w:rPr>
        <w:t xml:space="preserve"> </w:t>
      </w:r>
    </w:p>
    <w:p w14:paraId="233F964F" w14:textId="77777777" w:rsidR="001A6D9E" w:rsidRDefault="001A6D9E" w:rsidP="001A6D9E">
      <w:pPr>
        <w:rPr>
          <w:rFonts w:eastAsia="Times New Roman"/>
          <w:spacing w:val="-3"/>
          <w:szCs w:val="23"/>
        </w:rPr>
      </w:pPr>
    </w:p>
    <w:p w14:paraId="26B477BF" w14:textId="77777777" w:rsidR="00210213" w:rsidRDefault="00210213" w:rsidP="00210213">
      <w:pPr>
        <w:pStyle w:val="Style1"/>
        <w:numPr>
          <w:ilvl w:val="0"/>
          <w:numId w:val="26"/>
        </w:numPr>
        <w:tabs>
          <w:tab w:val="left" w:pos="426"/>
        </w:tabs>
        <w:ind w:right="142"/>
        <w:jc w:val="both"/>
        <w:rPr>
          <w:rFonts w:ascii="Calibri" w:hAnsi="Calibri"/>
          <w:spacing w:val="-3"/>
          <w:sz w:val="24"/>
          <w:szCs w:val="23"/>
        </w:rPr>
      </w:pPr>
      <w:r>
        <w:rPr>
          <w:rFonts w:ascii="Calibri" w:hAnsi="Calibri"/>
          <w:spacing w:val="-3"/>
          <w:sz w:val="24"/>
          <w:szCs w:val="23"/>
        </w:rPr>
        <w:t>La tenue d'une réunion (1h00) environ au bureau du Syndicat Mixte ou par téléphone pour la mise au point du calendrier, la définition des orientations de création et la transmission des documents d'exécution.</w:t>
      </w:r>
    </w:p>
    <w:p w14:paraId="219FE6F3" w14:textId="77777777" w:rsidR="001A6D9E" w:rsidRPr="008643B4" w:rsidRDefault="001A6D9E" w:rsidP="008643B4">
      <w:pPr>
        <w:pStyle w:val="Style1"/>
        <w:numPr>
          <w:ilvl w:val="0"/>
          <w:numId w:val="26"/>
        </w:numPr>
        <w:tabs>
          <w:tab w:val="left" w:pos="426"/>
        </w:tabs>
        <w:ind w:right="144"/>
        <w:jc w:val="both"/>
        <w:rPr>
          <w:rFonts w:ascii="Calibri" w:hAnsi="Calibri"/>
          <w:spacing w:val="-3"/>
          <w:sz w:val="24"/>
          <w:szCs w:val="23"/>
        </w:rPr>
      </w:pPr>
      <w:r w:rsidRPr="008643B4">
        <w:rPr>
          <w:rFonts w:ascii="Calibri" w:hAnsi="Calibri"/>
          <w:spacing w:val="-3"/>
          <w:sz w:val="24"/>
          <w:szCs w:val="23"/>
        </w:rPr>
        <w:t>Deux réunions de travail d’étape pour le suivi de l’avancement des réalisations (ces échanges peuvent se faire par email et par téléphone).</w:t>
      </w:r>
    </w:p>
    <w:p w14:paraId="0E6BCAC7" w14:textId="77777777" w:rsidR="001A6D9E" w:rsidRPr="008643B4" w:rsidRDefault="001A6D9E" w:rsidP="008643B4">
      <w:pPr>
        <w:pStyle w:val="Style1"/>
        <w:numPr>
          <w:ilvl w:val="0"/>
          <w:numId w:val="26"/>
        </w:numPr>
        <w:tabs>
          <w:tab w:val="left" w:pos="426"/>
        </w:tabs>
        <w:ind w:right="144"/>
        <w:jc w:val="both"/>
        <w:rPr>
          <w:rFonts w:ascii="Calibri" w:hAnsi="Calibri"/>
          <w:spacing w:val="-3"/>
          <w:sz w:val="24"/>
          <w:szCs w:val="23"/>
        </w:rPr>
      </w:pPr>
      <w:r w:rsidRPr="008643B4">
        <w:rPr>
          <w:rFonts w:ascii="Calibri" w:hAnsi="Calibri"/>
          <w:spacing w:val="-3"/>
          <w:sz w:val="24"/>
          <w:szCs w:val="23"/>
        </w:rPr>
        <w:t>Une réunion avec le groupe des rédacteurs pour le choix final des illustrations et de la mise en page.</w:t>
      </w:r>
    </w:p>
    <w:p w14:paraId="5A2107CD" w14:textId="77777777" w:rsidR="00C211AB" w:rsidRDefault="00C211AB" w:rsidP="00F73A61">
      <w:pPr>
        <w:spacing w:after="0" w:line="259" w:lineRule="auto"/>
        <w:ind w:left="0" w:right="0" w:firstLine="0"/>
        <w:jc w:val="left"/>
      </w:pPr>
    </w:p>
    <w:p w14:paraId="543168D1" w14:textId="40353823" w:rsidR="00C211AB" w:rsidRDefault="00DD793D" w:rsidP="00F73A61">
      <w:pPr>
        <w:spacing w:after="0" w:line="259" w:lineRule="auto"/>
        <w:ind w:left="0" w:right="0" w:firstLine="0"/>
        <w:jc w:val="left"/>
        <w:rPr>
          <w:rFonts w:eastAsia="Times New Roman"/>
          <w:b/>
          <w:bCs/>
          <w:spacing w:val="-3"/>
          <w:szCs w:val="23"/>
          <w:u w:val="single"/>
        </w:rPr>
      </w:pPr>
      <w:r w:rsidRPr="00DD793D">
        <w:rPr>
          <w:rFonts w:eastAsia="Times New Roman"/>
          <w:b/>
          <w:bCs/>
          <w:spacing w:val="-3"/>
          <w:szCs w:val="23"/>
          <w:u w:val="single"/>
        </w:rPr>
        <w:t>Livrables</w:t>
      </w:r>
    </w:p>
    <w:p w14:paraId="54B7696F" w14:textId="77777777" w:rsidR="00C211AB" w:rsidRDefault="00C211AB" w:rsidP="00F73A61">
      <w:pPr>
        <w:spacing w:after="0" w:line="259" w:lineRule="auto"/>
        <w:ind w:left="0" w:right="0" w:firstLine="0"/>
        <w:jc w:val="left"/>
        <w:rPr>
          <w:rFonts w:eastAsia="Times New Roman"/>
          <w:b/>
          <w:bCs/>
          <w:spacing w:val="-3"/>
          <w:szCs w:val="23"/>
          <w:u w:val="single"/>
        </w:rPr>
      </w:pPr>
    </w:p>
    <w:p w14:paraId="6A2FCE2C" w14:textId="77777777" w:rsidR="00C211AB" w:rsidRPr="00C211AB" w:rsidRDefault="00C211AB" w:rsidP="00C211AB">
      <w:pPr>
        <w:pStyle w:val="Style1"/>
        <w:numPr>
          <w:ilvl w:val="0"/>
          <w:numId w:val="26"/>
        </w:numPr>
        <w:tabs>
          <w:tab w:val="left" w:pos="426"/>
        </w:tabs>
        <w:ind w:right="144"/>
        <w:jc w:val="both"/>
        <w:rPr>
          <w:rFonts w:ascii="Calibri" w:hAnsi="Calibri"/>
          <w:spacing w:val="-3"/>
          <w:sz w:val="24"/>
          <w:szCs w:val="23"/>
        </w:rPr>
      </w:pPr>
      <w:r w:rsidRPr="00C211AB">
        <w:rPr>
          <w:rFonts w:ascii="Calibri" w:hAnsi="Calibri"/>
          <w:spacing w:val="-3"/>
          <w:sz w:val="24"/>
          <w:szCs w:val="23"/>
        </w:rPr>
        <w:t>Au minimum 2 propositions graphiques</w:t>
      </w:r>
    </w:p>
    <w:p w14:paraId="47056605" w14:textId="42808AA9" w:rsidR="00C211AB" w:rsidRPr="00C211AB" w:rsidRDefault="00C211AB" w:rsidP="00C211AB">
      <w:pPr>
        <w:pStyle w:val="Style1"/>
        <w:numPr>
          <w:ilvl w:val="0"/>
          <w:numId w:val="26"/>
        </w:numPr>
        <w:tabs>
          <w:tab w:val="left" w:pos="426"/>
        </w:tabs>
        <w:ind w:right="144"/>
        <w:jc w:val="both"/>
        <w:rPr>
          <w:rFonts w:ascii="Calibri" w:hAnsi="Calibri"/>
          <w:spacing w:val="-3"/>
          <w:sz w:val="24"/>
          <w:szCs w:val="23"/>
        </w:rPr>
      </w:pPr>
      <w:r w:rsidRPr="00C211AB">
        <w:rPr>
          <w:rFonts w:ascii="Calibri" w:hAnsi="Calibri"/>
          <w:spacing w:val="-3"/>
          <w:sz w:val="24"/>
          <w:szCs w:val="23"/>
        </w:rPr>
        <w:t>La transmission d’un bon-à-tirer soumis à validation</w:t>
      </w:r>
    </w:p>
    <w:p w14:paraId="4D466A7B" w14:textId="34510F67" w:rsidR="00C211AB" w:rsidRPr="00C211AB" w:rsidRDefault="00C211AB" w:rsidP="00C211AB">
      <w:pPr>
        <w:pStyle w:val="Style1"/>
        <w:numPr>
          <w:ilvl w:val="0"/>
          <w:numId w:val="26"/>
        </w:numPr>
        <w:tabs>
          <w:tab w:val="left" w:pos="426"/>
        </w:tabs>
        <w:ind w:right="144"/>
        <w:jc w:val="both"/>
        <w:rPr>
          <w:rFonts w:ascii="Calibri" w:hAnsi="Calibri"/>
          <w:spacing w:val="-3"/>
          <w:sz w:val="24"/>
          <w:szCs w:val="23"/>
        </w:rPr>
      </w:pPr>
      <w:r w:rsidRPr="00C211AB">
        <w:rPr>
          <w:rFonts w:ascii="Calibri" w:hAnsi="Calibri"/>
          <w:spacing w:val="-3"/>
          <w:sz w:val="24"/>
          <w:szCs w:val="23"/>
        </w:rPr>
        <w:t>La transcription des fichiers graphiques au format PDF haute définition.</w:t>
      </w:r>
    </w:p>
    <w:p w14:paraId="3EF583BB" w14:textId="216FBC70" w:rsidR="001A6D9E" w:rsidRPr="00C211AB" w:rsidRDefault="001A6D9E" w:rsidP="00C211AB">
      <w:pPr>
        <w:pStyle w:val="Style1"/>
        <w:tabs>
          <w:tab w:val="left" w:pos="426"/>
        </w:tabs>
        <w:ind w:left="3" w:right="144"/>
        <w:jc w:val="both"/>
        <w:rPr>
          <w:rFonts w:ascii="Calibri" w:hAnsi="Calibri"/>
          <w:spacing w:val="-3"/>
          <w:sz w:val="24"/>
          <w:szCs w:val="23"/>
        </w:rPr>
      </w:pPr>
    </w:p>
    <w:p w14:paraId="7576342C" w14:textId="77777777" w:rsidR="001A6D9E" w:rsidRDefault="001A6D9E" w:rsidP="00F73A61">
      <w:pPr>
        <w:spacing w:after="0" w:line="259" w:lineRule="auto"/>
        <w:ind w:left="0" w:right="0" w:firstLine="0"/>
        <w:jc w:val="left"/>
      </w:pPr>
    </w:p>
    <w:p w14:paraId="47E679E7" w14:textId="03FE1AFB" w:rsidR="00F73A61" w:rsidRPr="005A4F58" w:rsidRDefault="00F73A61" w:rsidP="00F73A61">
      <w:pPr>
        <w:shd w:val="clear" w:color="auto" w:fill="4F81BD"/>
        <w:spacing w:after="0" w:line="266" w:lineRule="auto"/>
        <w:ind w:left="-5" w:right="0"/>
        <w:jc w:val="left"/>
        <w:rPr>
          <w:b/>
          <w:color w:val="FFFFFF"/>
          <w:szCs w:val="24"/>
        </w:rPr>
      </w:pPr>
      <w:r>
        <w:rPr>
          <w:b/>
          <w:color w:val="FFFFFF"/>
          <w:szCs w:val="24"/>
        </w:rPr>
        <w:t>4.3.D Suivi de la mission</w:t>
      </w:r>
    </w:p>
    <w:p w14:paraId="6FDF6A82" w14:textId="77777777" w:rsidR="00F73A61" w:rsidRDefault="00F73A61" w:rsidP="00F73A61">
      <w:pPr>
        <w:spacing w:after="0" w:line="259" w:lineRule="auto"/>
        <w:ind w:left="0" w:right="0" w:firstLine="0"/>
      </w:pPr>
    </w:p>
    <w:p w14:paraId="6905E407" w14:textId="77777777" w:rsidR="00F73A61" w:rsidRDefault="00F73A61" w:rsidP="00F73A61">
      <w:pPr>
        <w:spacing w:after="0" w:line="259" w:lineRule="auto"/>
        <w:ind w:left="0" w:right="0" w:firstLine="0"/>
      </w:pPr>
      <w:r>
        <w:t xml:space="preserve">L’évolution de la prestation sera suivie et présentée lors de réunions techniques. Le plan prévisionnel des réunions techniques est au minimum le suivant : </w:t>
      </w:r>
    </w:p>
    <w:p w14:paraId="2209C27A" w14:textId="77777777" w:rsidR="00F73A61" w:rsidRDefault="00F73A61" w:rsidP="00F73A61">
      <w:pPr>
        <w:pStyle w:val="Paragraphedeliste"/>
        <w:spacing w:after="0" w:line="259" w:lineRule="auto"/>
        <w:ind w:right="0" w:firstLine="0"/>
        <w:jc w:val="left"/>
      </w:pPr>
    </w:p>
    <w:p w14:paraId="6B76854E" w14:textId="77777777" w:rsidR="00F73A61" w:rsidRDefault="00F73A61" w:rsidP="00F73A61">
      <w:pPr>
        <w:pStyle w:val="Paragraphedeliste"/>
        <w:numPr>
          <w:ilvl w:val="0"/>
          <w:numId w:val="16"/>
        </w:numPr>
        <w:spacing w:after="0"/>
        <w:ind w:right="77"/>
      </w:pPr>
      <w:r>
        <w:t>Une réunion de lancement dans les jours suivants la notification d’attribution du marché ;</w:t>
      </w:r>
    </w:p>
    <w:p w14:paraId="3CE4EA03" w14:textId="76F9FF2F" w:rsidR="00F73A61" w:rsidRPr="00FA3AD2" w:rsidRDefault="00F73A61" w:rsidP="00F73A61">
      <w:pPr>
        <w:pStyle w:val="Paragraphedeliste"/>
        <w:numPr>
          <w:ilvl w:val="0"/>
          <w:numId w:val="16"/>
        </w:numPr>
        <w:ind w:right="77"/>
      </w:pPr>
      <w:r>
        <w:t>Trois réunions de travail d’étape pour le suivi de la conception ;</w:t>
      </w:r>
    </w:p>
    <w:p w14:paraId="34F2457D" w14:textId="77777777" w:rsidR="00F73A61" w:rsidRDefault="00F73A61" w:rsidP="00F73A61">
      <w:pPr>
        <w:pStyle w:val="Paragraphedeliste"/>
        <w:numPr>
          <w:ilvl w:val="0"/>
          <w:numId w:val="16"/>
        </w:numPr>
        <w:ind w:right="77"/>
      </w:pPr>
      <w:r>
        <w:t>Une réunion avant le début de la rédaction – choix des visuels ;</w:t>
      </w:r>
    </w:p>
    <w:p w14:paraId="0D2DD173" w14:textId="41BF09C3" w:rsidR="006320AF" w:rsidRDefault="00F73A61" w:rsidP="001552FC">
      <w:pPr>
        <w:pStyle w:val="Paragraphedeliste"/>
        <w:numPr>
          <w:ilvl w:val="0"/>
          <w:numId w:val="16"/>
        </w:numPr>
        <w:ind w:right="77"/>
      </w:pPr>
      <w:r>
        <w:t>Une réunion en fin de réfaction du livre – choix des visuels.</w:t>
      </w:r>
    </w:p>
    <w:p w14:paraId="58E6532F" w14:textId="77777777" w:rsidR="001552FC" w:rsidRDefault="001552FC" w:rsidP="001552FC">
      <w:pPr>
        <w:pStyle w:val="Paragraphedeliste"/>
        <w:ind w:left="1083" w:right="77" w:firstLine="0"/>
      </w:pPr>
    </w:p>
    <w:p w14:paraId="45F4EAF1" w14:textId="12971217" w:rsidR="00B41C7D" w:rsidRDefault="008B4D21">
      <w:pPr>
        <w:pStyle w:val="Titre1"/>
        <w:ind w:left="-3"/>
      </w:pPr>
      <w:r>
        <w:rPr>
          <w:noProof/>
          <w:sz w:val="22"/>
        </w:rPr>
        <mc:AlternateContent>
          <mc:Choice Requires="wpg">
            <w:drawing>
              <wp:anchor distT="0" distB="0" distL="114300" distR="114300" simplePos="0" relativeHeight="251660288" behindDoc="1" locked="0" layoutInCell="1" allowOverlap="1" wp14:anchorId="56BBD1E0" wp14:editId="7E6F59EF">
                <wp:simplePos x="0" y="0"/>
                <wp:positionH relativeFrom="column">
                  <wp:posOffset>-50291</wp:posOffset>
                </wp:positionH>
                <wp:positionV relativeFrom="paragraph">
                  <wp:posOffset>-80772</wp:posOffset>
                </wp:positionV>
                <wp:extent cx="6190235" cy="356616"/>
                <wp:effectExtent l="0" t="0" r="0" b="0"/>
                <wp:wrapNone/>
                <wp:docPr id="6072" name="Group 6072"/>
                <wp:cNvGraphicFramePr/>
                <a:graphic xmlns:a="http://schemas.openxmlformats.org/drawingml/2006/main">
                  <a:graphicData uri="http://schemas.microsoft.com/office/word/2010/wordprocessingGroup">
                    <wpg:wgp>
                      <wpg:cNvGrpSpPr/>
                      <wpg:grpSpPr>
                        <a:xfrm>
                          <a:off x="0" y="0"/>
                          <a:ext cx="6190235" cy="356616"/>
                          <a:chOff x="0" y="0"/>
                          <a:chExt cx="6190235" cy="356616"/>
                        </a:xfrm>
                      </wpg:grpSpPr>
                      <wps:wsp>
                        <wps:cNvPr id="8168" name="Shape 816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69" name="Shape 8169"/>
                        <wps:cNvSpPr/>
                        <wps:spPr>
                          <a:xfrm>
                            <a:off x="9144" y="0"/>
                            <a:ext cx="6181091" cy="9144"/>
                          </a:xfrm>
                          <a:custGeom>
                            <a:avLst/>
                            <a:gdLst/>
                            <a:ahLst/>
                            <a:cxnLst/>
                            <a:rect l="0" t="0" r="0" b="0"/>
                            <a:pathLst>
                              <a:path w="6181091" h="9144">
                                <a:moveTo>
                                  <a:pt x="0" y="0"/>
                                </a:moveTo>
                                <a:lnTo>
                                  <a:pt x="6181091" y="0"/>
                                </a:lnTo>
                                <a:lnTo>
                                  <a:pt x="618109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70" name="Shape 8170"/>
                        <wps:cNvSpPr/>
                        <wps:spPr>
                          <a:xfrm>
                            <a:off x="0" y="9144"/>
                            <a:ext cx="9144" cy="347472"/>
                          </a:xfrm>
                          <a:custGeom>
                            <a:avLst/>
                            <a:gdLst/>
                            <a:ahLst/>
                            <a:cxnLst/>
                            <a:rect l="0" t="0" r="0" b="0"/>
                            <a:pathLst>
                              <a:path w="9144" h="347472">
                                <a:moveTo>
                                  <a:pt x="0" y="0"/>
                                </a:moveTo>
                                <a:lnTo>
                                  <a:pt x="9144" y="0"/>
                                </a:lnTo>
                                <a:lnTo>
                                  <a:pt x="9144" y="347472"/>
                                </a:lnTo>
                                <a:lnTo>
                                  <a:pt x="0" y="34747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072" style="width:487.42pt;height:28.08pt;position:absolute;z-index:-2147483567;mso-position-horizontal-relative:text;mso-position-horizontal:absolute;margin-left:-3.96pt;mso-position-vertical-relative:text;margin-top:-6.36011pt;" coordsize="61902,3566">
                <v:shape id="Shape 8171" style="position:absolute;width:91;height:91;left:0;top:0;" coordsize="9144,9144" path="m0,0l9144,0l9144,9144l0,9144l0,0">
                  <v:stroke weight="0pt" endcap="flat" joinstyle="miter" miterlimit="10" on="false" color="#000000" opacity="0"/>
                  <v:fill on="true" color="#4f81bd"/>
                </v:shape>
                <v:shape id="Shape 8172" style="position:absolute;width:61810;height:91;left:91;top:0;" coordsize="6181091,9144" path="m0,0l6181091,0l6181091,9144l0,9144l0,0">
                  <v:stroke weight="0pt" endcap="flat" joinstyle="miter" miterlimit="10" on="false" color="#000000" opacity="0"/>
                  <v:fill on="true" color="#4f81bd"/>
                </v:shape>
                <v:shape id="Shape 8173" style="position:absolute;width:91;height:3474;left:0;top:91;" coordsize="9144,347472" path="m0,0l9144,0l9144,347472l0,347472l0,0">
                  <v:stroke weight="0pt" endcap="flat" joinstyle="miter" miterlimit="10" on="false" color="#000000" opacity="0"/>
                  <v:fill on="true" color="#4f81bd"/>
                </v:shape>
              </v:group>
            </w:pict>
          </mc:Fallback>
        </mc:AlternateContent>
      </w:r>
      <w:r>
        <w:t>5.</w:t>
      </w:r>
      <w:r>
        <w:rPr>
          <w:rFonts w:ascii="Arial" w:eastAsia="Arial" w:hAnsi="Arial" w:cs="Arial"/>
        </w:rPr>
        <w:t xml:space="preserve"> </w:t>
      </w:r>
      <w:r>
        <w:t xml:space="preserve">MODALITES </w:t>
      </w:r>
      <w:r w:rsidR="001552FC">
        <w:t>DE REALISATION DES PRESTATIONS</w:t>
      </w:r>
      <w:r>
        <w:t xml:space="preserve"> </w:t>
      </w:r>
    </w:p>
    <w:p w14:paraId="5FE60AFF" w14:textId="77777777" w:rsidR="00B41C7D" w:rsidRDefault="008B4D21">
      <w:pPr>
        <w:spacing w:after="4" w:line="259" w:lineRule="auto"/>
        <w:ind w:left="0" w:right="0" w:firstLine="0"/>
        <w:jc w:val="left"/>
      </w:pPr>
      <w:r>
        <w:rPr>
          <w:rFonts w:ascii="Arial" w:eastAsia="Arial" w:hAnsi="Arial" w:cs="Arial"/>
          <w:b/>
          <w:sz w:val="22"/>
        </w:rPr>
        <w:t xml:space="preserve"> </w:t>
      </w:r>
    </w:p>
    <w:p w14:paraId="45D314CA" w14:textId="70AEAAEE" w:rsidR="001552FC" w:rsidRPr="001552FC" w:rsidRDefault="001552FC" w:rsidP="001552FC">
      <w:pPr>
        <w:widowControl w:val="0"/>
        <w:kinsoku w:val="0"/>
        <w:spacing w:after="0" w:line="240" w:lineRule="auto"/>
        <w:ind w:left="0" w:right="0" w:firstLine="0"/>
        <w:jc w:val="left"/>
        <w:rPr>
          <w:b/>
          <w:bCs/>
          <w:u w:val="single"/>
        </w:rPr>
      </w:pPr>
      <w:r w:rsidRPr="001552FC">
        <w:rPr>
          <w:b/>
          <w:bCs/>
          <w:u w:val="single"/>
        </w:rPr>
        <w:t xml:space="preserve">Calendrier de réalisation des prestations </w:t>
      </w:r>
    </w:p>
    <w:p w14:paraId="4DD16F36" w14:textId="76D7129E" w:rsidR="001552FC" w:rsidRPr="001552FC" w:rsidRDefault="001552FC" w:rsidP="001552FC">
      <w:pPr>
        <w:widowControl w:val="0"/>
        <w:kinsoku w:val="0"/>
        <w:spacing w:before="252" w:after="0" w:line="240" w:lineRule="auto"/>
        <w:ind w:left="0" w:right="72" w:firstLine="0"/>
      </w:pPr>
      <w:r w:rsidRPr="001552FC">
        <w:t xml:space="preserve">La durée des prestations est estimée à 18 Mois avec un commencement d'exécution envisagé </w:t>
      </w:r>
      <w:r>
        <w:t>en novembre</w:t>
      </w:r>
      <w:r w:rsidRPr="001552FC">
        <w:t xml:space="preserve"> 2022.</w:t>
      </w:r>
    </w:p>
    <w:p w14:paraId="76A43EAF" w14:textId="10D3DF44" w:rsidR="001552FC" w:rsidRPr="009E5B18" w:rsidRDefault="001552FC" w:rsidP="001552FC">
      <w:pPr>
        <w:widowControl w:val="0"/>
        <w:kinsoku w:val="0"/>
        <w:spacing w:before="288" w:after="0" w:line="208" w:lineRule="auto"/>
        <w:ind w:left="0" w:right="0" w:firstLine="0"/>
        <w:jc w:val="left"/>
        <w:rPr>
          <w:b/>
          <w:bCs/>
          <w:color w:val="FF0000"/>
        </w:rPr>
      </w:pPr>
      <w:r w:rsidRPr="001552FC">
        <w:t xml:space="preserve">Date de remise des offres : </w:t>
      </w:r>
      <w:r w:rsidRPr="009E5B18">
        <w:rPr>
          <w:b/>
          <w:bCs/>
          <w:color w:val="FF0000"/>
        </w:rPr>
        <w:t>31 octobre 2022</w:t>
      </w:r>
    </w:p>
    <w:p w14:paraId="1605B823" w14:textId="23FACC07" w:rsidR="001552FC" w:rsidRPr="001552FC" w:rsidRDefault="001552FC" w:rsidP="001552FC">
      <w:pPr>
        <w:widowControl w:val="0"/>
        <w:kinsoku w:val="0"/>
        <w:spacing w:after="0" w:line="266" w:lineRule="auto"/>
        <w:ind w:left="0" w:right="0" w:firstLine="0"/>
        <w:jc w:val="left"/>
      </w:pPr>
      <w:r w:rsidRPr="001552FC">
        <w:t xml:space="preserve">Début prévisionnel </w:t>
      </w:r>
      <w:r>
        <w:t>du projet</w:t>
      </w:r>
      <w:r w:rsidRPr="001552FC">
        <w:t xml:space="preserve"> : </w:t>
      </w:r>
      <w:r>
        <w:t>novembre 2022</w:t>
      </w:r>
    </w:p>
    <w:p w14:paraId="675BBA24" w14:textId="70E1E78B" w:rsidR="001552FC" w:rsidRPr="001552FC" w:rsidRDefault="001552FC" w:rsidP="001552FC">
      <w:pPr>
        <w:widowControl w:val="0"/>
        <w:kinsoku w:val="0"/>
        <w:spacing w:before="324" w:after="0" w:line="240" w:lineRule="auto"/>
        <w:ind w:left="0" w:right="72" w:firstLine="0"/>
      </w:pPr>
      <w:r w:rsidRPr="001552FC">
        <w:t>Le</w:t>
      </w:r>
      <w:r>
        <w:t>s</w:t>
      </w:r>
      <w:r w:rsidRPr="001552FC">
        <w:t xml:space="preserve"> prestataire</w:t>
      </w:r>
      <w:r>
        <w:t>s</w:t>
      </w:r>
      <w:r w:rsidRPr="001552FC">
        <w:t xml:space="preserve"> tiendr</w:t>
      </w:r>
      <w:r>
        <w:t>ont</w:t>
      </w:r>
      <w:r w:rsidRPr="001552FC">
        <w:t xml:space="preserve"> le </w:t>
      </w:r>
      <w:r>
        <w:t>SMPNRPC</w:t>
      </w:r>
      <w:r w:rsidRPr="001552FC">
        <w:t xml:space="preserve"> informé de l'avancée de </w:t>
      </w:r>
      <w:r>
        <w:t xml:space="preserve">leur </w:t>
      </w:r>
      <w:r w:rsidRPr="001552FC">
        <w:t>travail, notamment par la transmission du calendrier de travail et des documents pour la relecture selon un calendrier au préalable défini. Il</w:t>
      </w:r>
      <w:r>
        <w:t>s</w:t>
      </w:r>
      <w:r w:rsidRPr="001552FC">
        <w:t xml:space="preserve"> assister</w:t>
      </w:r>
      <w:r>
        <w:t>ont</w:t>
      </w:r>
      <w:r w:rsidRPr="001552FC">
        <w:t xml:space="preserve"> aux réunions du comité de suivi conformément au calendrier envisagé ci-dessous.</w:t>
      </w:r>
    </w:p>
    <w:p w14:paraId="4500E7B2" w14:textId="77777777" w:rsidR="001552FC" w:rsidRPr="001552FC" w:rsidRDefault="001552FC" w:rsidP="001552FC">
      <w:pPr>
        <w:widowControl w:val="0"/>
        <w:kinsoku w:val="0"/>
        <w:spacing w:before="324" w:after="0" w:line="240" w:lineRule="auto"/>
        <w:ind w:left="72" w:right="0" w:firstLine="0"/>
        <w:jc w:val="left"/>
      </w:pPr>
      <w:r w:rsidRPr="001552FC">
        <w:t>Le calendrier suivant pourrait être envisagé :</w:t>
      </w:r>
    </w:p>
    <w:p w14:paraId="4EC571BA" w14:textId="0F9108F0" w:rsidR="001552FC" w:rsidRPr="001552FC" w:rsidRDefault="001552FC" w:rsidP="001552FC">
      <w:pPr>
        <w:widowControl w:val="0"/>
        <w:numPr>
          <w:ilvl w:val="0"/>
          <w:numId w:val="27"/>
        </w:numPr>
        <w:tabs>
          <w:tab w:val="num" w:pos="1584"/>
        </w:tabs>
        <w:kinsoku w:val="0"/>
        <w:spacing w:before="288" w:after="0" w:line="240" w:lineRule="auto"/>
        <w:ind w:right="72"/>
        <w:jc w:val="left"/>
      </w:pPr>
      <w:r w:rsidRPr="001552FC">
        <w:t xml:space="preserve">Première rencontre du comité de suivi : présentation du prestataire et de la méthodologie retenue </w:t>
      </w:r>
      <w:r w:rsidR="00D567B8">
        <w:t>novembre</w:t>
      </w:r>
      <w:r>
        <w:t xml:space="preserve"> 2022</w:t>
      </w:r>
      <w:r w:rsidRPr="001552FC">
        <w:t>,</w:t>
      </w:r>
    </w:p>
    <w:p w14:paraId="07A8D327" w14:textId="2714D4D7" w:rsidR="001552FC" w:rsidRPr="001552FC" w:rsidRDefault="001552FC" w:rsidP="001552FC">
      <w:pPr>
        <w:widowControl w:val="0"/>
        <w:numPr>
          <w:ilvl w:val="0"/>
          <w:numId w:val="27"/>
        </w:numPr>
        <w:tabs>
          <w:tab w:val="num" w:pos="1584"/>
        </w:tabs>
        <w:kinsoku w:val="0"/>
        <w:spacing w:after="0" w:line="240" w:lineRule="auto"/>
        <w:ind w:right="72"/>
        <w:jc w:val="left"/>
      </w:pPr>
      <w:r w:rsidRPr="001552FC">
        <w:lastRenderedPageBreak/>
        <w:t xml:space="preserve">Deuxième rencontre du comité de suivi : à mi-parcours </w:t>
      </w:r>
      <w:r>
        <w:t xml:space="preserve">du projet à </w:t>
      </w:r>
      <w:r w:rsidR="00B45E71">
        <w:t>printemps-</w:t>
      </w:r>
      <w:r>
        <w:t>été 2023</w:t>
      </w:r>
      <w:r w:rsidRPr="001552FC">
        <w:t>,</w:t>
      </w:r>
    </w:p>
    <w:p w14:paraId="72B925D4" w14:textId="1BC380C1" w:rsidR="001552FC" w:rsidRPr="001552FC" w:rsidRDefault="001552FC" w:rsidP="001552FC">
      <w:pPr>
        <w:widowControl w:val="0"/>
        <w:numPr>
          <w:ilvl w:val="0"/>
          <w:numId w:val="27"/>
        </w:numPr>
        <w:tabs>
          <w:tab w:val="num" w:pos="1584"/>
        </w:tabs>
        <w:kinsoku w:val="0"/>
        <w:spacing w:before="36" w:after="0" w:line="240" w:lineRule="auto"/>
        <w:ind w:right="72"/>
        <w:jc w:val="left"/>
      </w:pPr>
      <w:r w:rsidRPr="001552FC">
        <w:t xml:space="preserve">Troisième rencontre du comité de suivi : présentation du BAT </w:t>
      </w:r>
      <w:r>
        <w:t>de l’ouvrage</w:t>
      </w:r>
      <w:r w:rsidRPr="001552FC">
        <w:t xml:space="preserve">, </w:t>
      </w:r>
      <w:r w:rsidR="00D567B8">
        <w:t>début</w:t>
      </w:r>
      <w:r w:rsidRPr="001552FC">
        <w:t xml:space="preserve"> 2014 </w:t>
      </w:r>
    </w:p>
    <w:p w14:paraId="7523EECD" w14:textId="0999239F" w:rsidR="00B41C7D" w:rsidRDefault="00B41C7D">
      <w:pPr>
        <w:spacing w:after="25" w:line="259" w:lineRule="auto"/>
        <w:ind w:left="0" w:right="0" w:firstLine="0"/>
        <w:jc w:val="left"/>
      </w:pPr>
    </w:p>
    <w:p w14:paraId="7449820F" w14:textId="77777777" w:rsidR="00AB2941" w:rsidRPr="00AB2941" w:rsidRDefault="00AB2941" w:rsidP="00AB2941">
      <w:pPr>
        <w:pStyle w:val="Titre2"/>
        <w:ind w:left="-5"/>
        <w:rPr>
          <w:u w:val="single"/>
        </w:rPr>
      </w:pPr>
      <w:r w:rsidRPr="00AB2941">
        <w:rPr>
          <w:u w:val="single"/>
        </w:rPr>
        <w:t xml:space="preserve">Pilotage de l’étude </w:t>
      </w:r>
    </w:p>
    <w:p w14:paraId="3BCBEDB7" w14:textId="0E26F002" w:rsidR="00AB2941" w:rsidRPr="00AB2941" w:rsidRDefault="00AB2941" w:rsidP="00AB2941">
      <w:pPr>
        <w:widowControl w:val="0"/>
        <w:kinsoku w:val="0"/>
        <w:spacing w:before="324" w:after="0" w:line="300" w:lineRule="auto"/>
        <w:ind w:left="0" w:right="72" w:firstLine="0"/>
      </w:pPr>
      <w:r w:rsidRPr="00AB2941">
        <w:t>Le</w:t>
      </w:r>
      <w:r w:rsidRPr="006B31AB">
        <w:t>s</w:t>
      </w:r>
      <w:r w:rsidRPr="00AB2941">
        <w:t xml:space="preserve"> prestataire</w:t>
      </w:r>
      <w:r w:rsidRPr="006B31AB">
        <w:t>s</w:t>
      </w:r>
      <w:r w:rsidRPr="00AB2941">
        <w:t xml:space="preserve"> s'appuier</w:t>
      </w:r>
      <w:r w:rsidRPr="006B31AB">
        <w:t>ont</w:t>
      </w:r>
      <w:r w:rsidRPr="00AB2941">
        <w:t xml:space="preserve"> obligatoirement sur les partenaires (participation au comité de suivi) du </w:t>
      </w:r>
      <w:r w:rsidRPr="006B31AB">
        <w:t xml:space="preserve">SMPNRPC. </w:t>
      </w:r>
      <w:r w:rsidRPr="00AB2941">
        <w:t>Il</w:t>
      </w:r>
      <w:r w:rsidRPr="006B31AB">
        <w:t>s</w:t>
      </w:r>
      <w:r w:rsidRPr="00AB2941">
        <w:t xml:space="preserve"> travailler</w:t>
      </w:r>
      <w:r w:rsidRPr="006B31AB">
        <w:t>ont</w:t>
      </w:r>
      <w:r w:rsidRPr="00AB2941">
        <w:t xml:space="preserve"> conjointement</w:t>
      </w:r>
      <w:r w:rsidRPr="006B31AB">
        <w:t xml:space="preserve"> durant toute la durée de la mission. </w:t>
      </w:r>
      <w:r w:rsidRPr="00AB2941">
        <w:t>Des entretiens téléphoniques et/ou des rencontres de suivi auront lieu régulièrement avec la mission Patrimoine</w:t>
      </w:r>
      <w:r w:rsidR="005425A3" w:rsidRPr="006B31AB">
        <w:t xml:space="preserve"> et culture du SMPNRPC</w:t>
      </w:r>
      <w:r w:rsidRPr="00AB2941">
        <w:t xml:space="preserve">, </w:t>
      </w:r>
      <w:r w:rsidR="005425A3" w:rsidRPr="006B31AB">
        <w:t xml:space="preserve">en charge de la coordination du projet. </w:t>
      </w:r>
    </w:p>
    <w:p w14:paraId="5E0A56B7" w14:textId="14579C41" w:rsidR="005425A3" w:rsidRPr="005425A3" w:rsidRDefault="00A31448" w:rsidP="00A31448">
      <w:pPr>
        <w:widowControl w:val="0"/>
        <w:kinsoku w:val="0"/>
        <w:spacing w:before="324" w:after="0" w:line="240" w:lineRule="auto"/>
        <w:ind w:left="0" w:right="0" w:firstLine="0"/>
        <w:jc w:val="left"/>
        <w:rPr>
          <w:b/>
          <w:u w:val="single"/>
        </w:rPr>
      </w:pPr>
      <w:r>
        <w:rPr>
          <w:b/>
          <w:u w:val="single"/>
        </w:rPr>
        <w:t>M</w:t>
      </w:r>
      <w:r w:rsidR="005425A3" w:rsidRPr="005425A3">
        <w:rPr>
          <w:b/>
          <w:u w:val="single"/>
        </w:rPr>
        <w:t>oyens mis à disposition</w:t>
      </w:r>
    </w:p>
    <w:p w14:paraId="48472364" w14:textId="34F67243" w:rsidR="001552FC" w:rsidRDefault="001552FC">
      <w:pPr>
        <w:spacing w:after="25" w:line="259" w:lineRule="auto"/>
        <w:ind w:left="0" w:right="0" w:firstLine="0"/>
        <w:jc w:val="left"/>
        <w:rPr>
          <w:rFonts w:ascii="Verdana" w:eastAsia="Times New Roman" w:hAnsi="Verdana" w:cs="Verdana"/>
          <w:color w:val="auto"/>
          <w:spacing w:val="19"/>
          <w:sz w:val="21"/>
          <w:szCs w:val="21"/>
        </w:rPr>
      </w:pPr>
    </w:p>
    <w:p w14:paraId="455418DF" w14:textId="65400922" w:rsidR="00E63858" w:rsidRDefault="00E63858" w:rsidP="00E63858">
      <w:pPr>
        <w:ind w:left="0" w:right="77"/>
      </w:pPr>
      <w:r>
        <w:t xml:space="preserve">Le Parc s’engage à :  </w:t>
      </w:r>
    </w:p>
    <w:p w14:paraId="464AFC1A" w14:textId="77777777" w:rsidR="00E63858" w:rsidRDefault="00E63858" w:rsidP="00E63858">
      <w:pPr>
        <w:spacing w:after="13" w:line="259" w:lineRule="auto"/>
        <w:ind w:left="0" w:right="0" w:firstLine="0"/>
        <w:jc w:val="left"/>
      </w:pPr>
      <w:r>
        <w:t xml:space="preserve"> </w:t>
      </w:r>
    </w:p>
    <w:p w14:paraId="45B64A29" w14:textId="37A7D91C" w:rsidR="00E63858" w:rsidRDefault="00E63858" w:rsidP="00E63858">
      <w:pPr>
        <w:numPr>
          <w:ilvl w:val="0"/>
          <w:numId w:val="7"/>
        </w:numPr>
        <w:spacing w:after="27"/>
        <w:ind w:left="721" w:right="77" w:hanging="358"/>
      </w:pPr>
      <w:r>
        <w:t xml:space="preserve">Mettre à leur disposition toutes les informations susceptibles de les aider dans la réalisation de leur prestation ; </w:t>
      </w:r>
    </w:p>
    <w:p w14:paraId="7D47E321" w14:textId="50BEC886" w:rsidR="00E63858" w:rsidRDefault="00E63858" w:rsidP="00E63858">
      <w:pPr>
        <w:numPr>
          <w:ilvl w:val="0"/>
          <w:numId w:val="7"/>
        </w:numPr>
        <w:spacing w:after="27"/>
        <w:ind w:left="721" w:right="77" w:hanging="358"/>
      </w:pPr>
      <w:r>
        <w:t xml:space="preserve">Mettre à disposition les locaux de la maison </w:t>
      </w:r>
      <w:r w:rsidR="00C02F74">
        <w:t xml:space="preserve">du Parc (Olette) </w:t>
      </w:r>
      <w:r>
        <w:t xml:space="preserve">pour d’éventuels entretiens ou séance individuelles de travail ; </w:t>
      </w:r>
    </w:p>
    <w:p w14:paraId="0ED96714" w14:textId="0B5C1527" w:rsidR="00E63858" w:rsidRDefault="00E63858" w:rsidP="00E63858">
      <w:pPr>
        <w:numPr>
          <w:ilvl w:val="0"/>
          <w:numId w:val="7"/>
        </w:numPr>
        <w:spacing w:after="517"/>
        <w:ind w:left="721" w:right="77" w:hanging="358"/>
      </w:pPr>
      <w:r>
        <w:t xml:space="preserve">Fournir à l’issue de la publication de l’ouvrage, 2 exemplaires gratuits par prestataire. </w:t>
      </w:r>
    </w:p>
    <w:p w14:paraId="1A70512C" w14:textId="77777777" w:rsidR="00D567B8" w:rsidRPr="00D567B8" w:rsidRDefault="00D567B8" w:rsidP="00D567B8">
      <w:pPr>
        <w:spacing w:after="25" w:line="259" w:lineRule="auto"/>
        <w:ind w:left="0" w:right="0" w:firstLine="0"/>
        <w:jc w:val="left"/>
      </w:pPr>
      <w:r w:rsidRPr="00D567B8">
        <w:t>Le SMPNRPC et d’autres structures ont commandité un certain nombre d’études sur les canaux dans le cadre de la gestion quantitative de la ressource hydrique. Ces documents techniques recèlent d’entretiens avec les gestionnaires et d’informations techniques mais aussi historiques pour la plupart sur les ouvrages.</w:t>
      </w:r>
    </w:p>
    <w:p w14:paraId="61E6BFBA" w14:textId="77777777" w:rsidR="00D567B8" w:rsidRPr="00D567B8" w:rsidRDefault="00D567B8" w:rsidP="00D567B8">
      <w:pPr>
        <w:spacing w:after="25" w:line="259" w:lineRule="auto"/>
        <w:ind w:left="0" w:right="0" w:firstLine="0"/>
        <w:jc w:val="left"/>
      </w:pPr>
      <w:r w:rsidRPr="00D567B8">
        <w:t>Etudes ABR :</w:t>
      </w:r>
    </w:p>
    <w:p w14:paraId="6C562BFE" w14:textId="77777777" w:rsidR="00D567B8" w:rsidRPr="00D567B8" w:rsidRDefault="00D567B8" w:rsidP="00D567B8">
      <w:pPr>
        <w:pStyle w:val="Paragraphedeliste"/>
        <w:numPr>
          <w:ilvl w:val="0"/>
          <w:numId w:val="30"/>
        </w:numPr>
        <w:spacing w:after="25" w:line="259" w:lineRule="auto"/>
        <w:ind w:right="0"/>
        <w:jc w:val="left"/>
      </w:pPr>
      <w:r w:rsidRPr="00D567B8">
        <w:t>Formiguères -Capcir 2009</w:t>
      </w:r>
    </w:p>
    <w:p w14:paraId="40E29EEB" w14:textId="77777777" w:rsidR="00D567B8" w:rsidRPr="00D567B8" w:rsidRDefault="00D567B8" w:rsidP="00D567B8">
      <w:pPr>
        <w:pStyle w:val="Paragraphedeliste"/>
        <w:numPr>
          <w:ilvl w:val="0"/>
          <w:numId w:val="30"/>
        </w:numPr>
        <w:spacing w:after="25" w:line="259" w:lineRule="auto"/>
        <w:ind w:right="0"/>
        <w:jc w:val="left"/>
      </w:pPr>
      <w:r w:rsidRPr="00D567B8">
        <w:t>Aude 2010</w:t>
      </w:r>
    </w:p>
    <w:p w14:paraId="50F769B9" w14:textId="77777777" w:rsidR="00D567B8" w:rsidRPr="00D567B8" w:rsidRDefault="00D567B8" w:rsidP="00D567B8">
      <w:pPr>
        <w:pStyle w:val="Paragraphedeliste"/>
        <w:numPr>
          <w:ilvl w:val="0"/>
          <w:numId w:val="30"/>
        </w:numPr>
        <w:spacing w:after="25" w:line="259" w:lineRule="auto"/>
        <w:ind w:right="0"/>
        <w:jc w:val="left"/>
      </w:pPr>
      <w:r w:rsidRPr="00D567B8">
        <w:t>Angoustrine 2010</w:t>
      </w:r>
    </w:p>
    <w:p w14:paraId="3E9FBB91" w14:textId="5C25CE0C" w:rsidR="00D567B8" w:rsidRPr="00D567B8" w:rsidRDefault="00D567B8" w:rsidP="00D567B8">
      <w:pPr>
        <w:pStyle w:val="Paragraphedeliste"/>
        <w:numPr>
          <w:ilvl w:val="0"/>
          <w:numId w:val="30"/>
        </w:numPr>
        <w:spacing w:after="25" w:line="259" w:lineRule="auto"/>
        <w:ind w:right="0"/>
        <w:jc w:val="left"/>
      </w:pPr>
      <w:r w:rsidRPr="00D567B8">
        <w:t>Rotj</w:t>
      </w:r>
      <w:r w:rsidR="000D7DB5">
        <w:t>à</w:t>
      </w:r>
      <w:r w:rsidRPr="00D567B8">
        <w:t xml:space="preserve"> 2010</w:t>
      </w:r>
    </w:p>
    <w:p w14:paraId="10EB8FF5" w14:textId="77777777" w:rsidR="00D567B8" w:rsidRPr="00D567B8" w:rsidRDefault="00D567B8" w:rsidP="00D567B8">
      <w:pPr>
        <w:pStyle w:val="Paragraphedeliste"/>
        <w:numPr>
          <w:ilvl w:val="0"/>
          <w:numId w:val="30"/>
        </w:numPr>
        <w:spacing w:after="25" w:line="259" w:lineRule="auto"/>
        <w:ind w:right="0"/>
        <w:jc w:val="left"/>
      </w:pPr>
      <w:r w:rsidRPr="00D567B8">
        <w:t>Prades Eus Marquixanes 2011</w:t>
      </w:r>
    </w:p>
    <w:p w14:paraId="37FE5B28" w14:textId="77777777" w:rsidR="00D567B8" w:rsidRPr="00D567B8" w:rsidRDefault="00D567B8" w:rsidP="00D567B8">
      <w:pPr>
        <w:pStyle w:val="Paragraphedeliste"/>
        <w:numPr>
          <w:ilvl w:val="0"/>
          <w:numId w:val="30"/>
        </w:numPr>
        <w:spacing w:after="25" w:line="259" w:lineRule="auto"/>
        <w:ind w:right="0"/>
        <w:jc w:val="left"/>
      </w:pPr>
      <w:r w:rsidRPr="00D567B8">
        <w:t>Castellane 2019</w:t>
      </w:r>
    </w:p>
    <w:p w14:paraId="33FBED5E" w14:textId="77777777" w:rsidR="00D567B8" w:rsidRPr="00D567B8" w:rsidRDefault="00D567B8" w:rsidP="00D567B8">
      <w:pPr>
        <w:pStyle w:val="Paragraphedeliste"/>
        <w:numPr>
          <w:ilvl w:val="0"/>
          <w:numId w:val="30"/>
        </w:numPr>
        <w:spacing w:after="25" w:line="259" w:lineRule="auto"/>
        <w:ind w:right="0"/>
        <w:jc w:val="left"/>
      </w:pPr>
      <w:r w:rsidRPr="00D567B8">
        <w:t>Cabrils 2020</w:t>
      </w:r>
    </w:p>
    <w:p w14:paraId="62CDEED6" w14:textId="77777777" w:rsidR="00D567B8" w:rsidRPr="00D567B8" w:rsidRDefault="00D567B8" w:rsidP="00D567B8">
      <w:pPr>
        <w:pStyle w:val="Paragraphedeliste"/>
        <w:numPr>
          <w:ilvl w:val="0"/>
          <w:numId w:val="30"/>
        </w:numPr>
        <w:spacing w:after="25" w:line="259" w:lineRule="auto"/>
        <w:ind w:right="0"/>
        <w:jc w:val="left"/>
      </w:pPr>
      <w:r w:rsidRPr="00D567B8">
        <w:t>Eyne 2021</w:t>
      </w:r>
    </w:p>
    <w:p w14:paraId="115070B8" w14:textId="22CE40F3" w:rsidR="00D567B8" w:rsidRDefault="00D567B8" w:rsidP="00D567B8">
      <w:pPr>
        <w:pStyle w:val="Paragraphedeliste"/>
        <w:numPr>
          <w:ilvl w:val="0"/>
          <w:numId w:val="30"/>
        </w:numPr>
        <w:spacing w:after="25" w:line="259" w:lineRule="auto"/>
        <w:ind w:right="0"/>
        <w:jc w:val="left"/>
      </w:pPr>
      <w:r w:rsidRPr="00D567B8">
        <w:t>Llo 2021</w:t>
      </w:r>
    </w:p>
    <w:p w14:paraId="5D9E6625" w14:textId="77777777" w:rsidR="00D567B8" w:rsidRPr="00D567B8" w:rsidRDefault="00D567B8" w:rsidP="00D567B8">
      <w:pPr>
        <w:pStyle w:val="Paragraphedeliste"/>
        <w:spacing w:after="25" w:line="259" w:lineRule="auto"/>
        <w:ind w:right="0" w:firstLine="0"/>
        <w:jc w:val="left"/>
      </w:pPr>
    </w:p>
    <w:p w14:paraId="24831C7D" w14:textId="77777777" w:rsidR="00D567B8" w:rsidRPr="00D567B8" w:rsidRDefault="00D567B8" w:rsidP="00D567B8">
      <w:pPr>
        <w:spacing w:after="25" w:line="259" w:lineRule="auto"/>
        <w:ind w:right="0"/>
        <w:jc w:val="left"/>
      </w:pPr>
      <w:r w:rsidRPr="00D567B8">
        <w:t>Etudes globales</w:t>
      </w:r>
    </w:p>
    <w:p w14:paraId="54E89A5C" w14:textId="77777777" w:rsidR="00D567B8" w:rsidRPr="00D567B8" w:rsidRDefault="00D567B8" w:rsidP="00D567B8">
      <w:pPr>
        <w:spacing w:after="25" w:line="259" w:lineRule="auto"/>
        <w:ind w:right="0"/>
        <w:jc w:val="left"/>
      </w:pPr>
      <w:r w:rsidRPr="00D567B8">
        <w:t>Etude globale Têt 2010</w:t>
      </w:r>
    </w:p>
    <w:p w14:paraId="7A76A90A" w14:textId="77777777" w:rsidR="00D567B8" w:rsidRPr="00D567B8" w:rsidRDefault="00D567B8" w:rsidP="00D567B8">
      <w:pPr>
        <w:spacing w:after="25" w:line="259" w:lineRule="auto"/>
        <w:ind w:right="0"/>
        <w:jc w:val="left"/>
      </w:pPr>
      <w:r w:rsidRPr="00D567B8">
        <w:t>Etude des volumes prélevables Têt 2011</w:t>
      </w:r>
    </w:p>
    <w:p w14:paraId="353FDADF" w14:textId="77777777" w:rsidR="00D567B8" w:rsidRPr="00D567B8" w:rsidRDefault="00D567B8" w:rsidP="00D567B8">
      <w:pPr>
        <w:spacing w:after="25" w:line="259" w:lineRule="auto"/>
        <w:ind w:right="0"/>
        <w:jc w:val="left"/>
      </w:pPr>
      <w:r w:rsidRPr="00D567B8">
        <w:t>Etude SOCLE (organisation des compétences) 2016</w:t>
      </w:r>
    </w:p>
    <w:p w14:paraId="6DBC68C3" w14:textId="77777777" w:rsidR="00D567B8" w:rsidRPr="00D567B8" w:rsidRDefault="00D567B8" w:rsidP="00D567B8">
      <w:pPr>
        <w:spacing w:after="25" w:line="259" w:lineRule="auto"/>
        <w:ind w:right="0"/>
        <w:jc w:val="left"/>
      </w:pPr>
      <w:r w:rsidRPr="00D567B8">
        <w:t>Etude ASA DDTM – ASAinfo – 2019</w:t>
      </w:r>
    </w:p>
    <w:p w14:paraId="700BF32E" w14:textId="77777777" w:rsidR="00D567B8" w:rsidRPr="00D567B8" w:rsidRDefault="00D567B8" w:rsidP="00D567B8">
      <w:pPr>
        <w:spacing w:after="25" w:line="259" w:lineRule="auto"/>
        <w:ind w:right="0"/>
        <w:jc w:val="left"/>
      </w:pPr>
      <w:r w:rsidRPr="00D567B8">
        <w:t>Liste ASA DDTM</w:t>
      </w:r>
    </w:p>
    <w:p w14:paraId="157D0CBF" w14:textId="77777777" w:rsidR="00D567B8" w:rsidRPr="00D567B8" w:rsidRDefault="00D567B8" w:rsidP="00D567B8">
      <w:pPr>
        <w:spacing w:after="25" w:line="259" w:lineRule="auto"/>
        <w:ind w:right="0"/>
        <w:jc w:val="left"/>
      </w:pPr>
      <w:r w:rsidRPr="00D567B8">
        <w:t>Contrats rivières (Têt, Sègre, Aude)</w:t>
      </w:r>
    </w:p>
    <w:p w14:paraId="795EB78D" w14:textId="77777777" w:rsidR="00D567B8" w:rsidRPr="00D567B8" w:rsidRDefault="00D567B8" w:rsidP="00D567B8">
      <w:pPr>
        <w:spacing w:after="25" w:line="259" w:lineRule="auto"/>
        <w:ind w:right="0"/>
        <w:jc w:val="left"/>
      </w:pPr>
      <w:r w:rsidRPr="00D567B8">
        <w:t>Plan de Gestion de la Ressource en Eau / PGRE (Têt, Sègre, Aude)</w:t>
      </w:r>
    </w:p>
    <w:p w14:paraId="41B496F5" w14:textId="77777777" w:rsidR="00D567B8" w:rsidRPr="00D567B8" w:rsidRDefault="00D567B8" w:rsidP="00D567B8">
      <w:pPr>
        <w:spacing w:after="25" w:line="259" w:lineRule="auto"/>
        <w:ind w:right="0"/>
        <w:jc w:val="left"/>
      </w:pPr>
      <w:r w:rsidRPr="00D567B8">
        <w:lastRenderedPageBreak/>
        <w:t>Nombreux documents aux Archives départementales des Pyrénées-Orientales</w:t>
      </w:r>
    </w:p>
    <w:p w14:paraId="480FFCDC" w14:textId="7C437916" w:rsidR="00D567B8" w:rsidRPr="00D567B8" w:rsidRDefault="00D567B8" w:rsidP="00D567B8">
      <w:pPr>
        <w:spacing w:after="25" w:line="259" w:lineRule="auto"/>
        <w:ind w:right="0"/>
        <w:jc w:val="left"/>
      </w:pPr>
      <w:r w:rsidRPr="00D567B8">
        <w:t>Archives des ASA (statuts, règlements d’eau, etc</w:t>
      </w:r>
    </w:p>
    <w:p w14:paraId="43892E03" w14:textId="77777777" w:rsidR="00D567B8" w:rsidRPr="00D567B8" w:rsidRDefault="00D567B8" w:rsidP="00D567B8">
      <w:pPr>
        <w:spacing w:after="25" w:line="259" w:lineRule="auto"/>
        <w:ind w:right="0"/>
        <w:jc w:val="left"/>
      </w:pPr>
    </w:p>
    <w:p w14:paraId="2864652E" w14:textId="140E3CD4" w:rsidR="00D567B8" w:rsidRPr="00D567B8" w:rsidRDefault="00D567B8" w:rsidP="00D567B8">
      <w:pPr>
        <w:spacing w:after="25" w:line="259" w:lineRule="auto"/>
        <w:ind w:right="0"/>
      </w:pPr>
      <w:r w:rsidRPr="00D567B8">
        <w:t xml:space="preserve">Le fonctionnement des associations syndicales autorisées pour </w:t>
      </w:r>
      <w:r w:rsidR="000D7DB5" w:rsidRPr="00D567B8">
        <w:t>les canaux</w:t>
      </w:r>
      <w:r w:rsidRPr="00D567B8">
        <w:t xml:space="preserve"> d’irrigation reprend des principes très anciens qui remonteraient au wisigoths pour les traces écrites connues mais certainement plus ancien encore selon les lois écrites de l’antiquité. Ce fonctionnement est officialisé par l’autorité administrative sous la forme d’un arrêté préfectoral régie par la DDTM. C’est la DDTM qui détient les statuts et cartographies des canaux d’irrigation autorisés. D’autres canaux sont gérés directement par des communes.</w:t>
      </w:r>
    </w:p>
    <w:p w14:paraId="09A1A2FF" w14:textId="77777777" w:rsidR="00D567B8" w:rsidRPr="00D567B8" w:rsidRDefault="00D567B8" w:rsidP="00D567B8">
      <w:pPr>
        <w:spacing w:after="25" w:line="259" w:lineRule="auto"/>
        <w:ind w:right="0"/>
      </w:pPr>
    </w:p>
    <w:p w14:paraId="2E8A66B6" w14:textId="18F6C790" w:rsidR="00D567B8" w:rsidRPr="00D567B8" w:rsidRDefault="00D567B8" w:rsidP="00D567B8">
      <w:pPr>
        <w:spacing w:after="25" w:line="259" w:lineRule="auto"/>
        <w:ind w:right="0"/>
        <w:jc w:val="left"/>
      </w:pPr>
      <w:commentRangeStart w:id="2"/>
      <w:r w:rsidRPr="00D567B8">
        <w:t>Certains syndicats de canaux ont réalisé des ouvrages sur les canaux d’arrosage des Pyrénées orientales.</w:t>
      </w:r>
      <w:commentRangeEnd w:id="2"/>
      <w:r w:rsidRPr="00D567B8">
        <w:rPr>
          <w:rStyle w:val="Marquedecommentaire"/>
        </w:rPr>
        <w:commentReference w:id="2"/>
      </w:r>
      <w:r w:rsidRPr="00D567B8">
        <w:t xml:space="preserve"> </w:t>
      </w:r>
    </w:p>
    <w:p w14:paraId="4E52A3C2" w14:textId="77777777" w:rsidR="00D567B8" w:rsidRPr="00D567B8" w:rsidRDefault="00D567B8" w:rsidP="00D567B8">
      <w:pPr>
        <w:pStyle w:val="Paragraphedeliste"/>
        <w:spacing w:after="25" w:line="259" w:lineRule="auto"/>
        <w:ind w:right="0" w:firstLine="0"/>
        <w:jc w:val="left"/>
      </w:pPr>
    </w:p>
    <w:p w14:paraId="0E931529" w14:textId="64C5D9CB" w:rsidR="00D567B8" w:rsidRPr="00D567B8" w:rsidRDefault="00D567B8" w:rsidP="00D567B8">
      <w:pPr>
        <w:spacing w:after="25" w:line="259" w:lineRule="auto"/>
        <w:ind w:right="0"/>
        <w:jc w:val="left"/>
        <w:rPr>
          <w:b/>
          <w:bCs/>
          <w:u w:val="single"/>
        </w:rPr>
      </w:pPr>
      <w:r w:rsidRPr="00D567B8">
        <w:rPr>
          <w:b/>
          <w:bCs/>
          <w:u w:val="single"/>
        </w:rPr>
        <w:t>Bibliographie canaux</w:t>
      </w:r>
    </w:p>
    <w:p w14:paraId="15411FE8" w14:textId="77777777" w:rsidR="00D567B8" w:rsidRPr="00D567B8" w:rsidRDefault="00D567B8" w:rsidP="00D567B8">
      <w:pPr>
        <w:spacing w:after="25" w:line="259" w:lineRule="auto"/>
        <w:ind w:left="0" w:right="0" w:firstLine="0"/>
        <w:jc w:val="left"/>
        <w:rPr>
          <w:b/>
          <w:bCs/>
          <w:u w:val="single"/>
        </w:rPr>
      </w:pPr>
    </w:p>
    <w:p w14:paraId="3B9F6C7C" w14:textId="77777777" w:rsidR="00D567B8" w:rsidRPr="00D567B8" w:rsidRDefault="00D567B8" w:rsidP="00D567B8">
      <w:pPr>
        <w:pStyle w:val="Paragraphedeliste"/>
        <w:numPr>
          <w:ilvl w:val="0"/>
          <w:numId w:val="30"/>
        </w:numPr>
        <w:spacing w:after="25" w:line="259" w:lineRule="auto"/>
        <w:ind w:right="0"/>
        <w:jc w:val="left"/>
      </w:pPr>
      <w:r w:rsidRPr="00D567B8">
        <w:t>Revue histoire et société rurales (</w:t>
      </w:r>
      <w:hyperlink r:id="rId11" w:history="1">
        <w:r w:rsidRPr="00D567B8">
          <w:rPr>
            <w:rStyle w:val="Lienhypertexte"/>
          </w:rPr>
          <w:t>https://www.cairn.info/revue-histoire-et-societes-rurales-2001-2-page-11.htm</w:t>
        </w:r>
      </w:hyperlink>
      <w:r w:rsidRPr="00D567B8">
        <w:t>)</w:t>
      </w:r>
    </w:p>
    <w:p w14:paraId="6E11996D" w14:textId="77777777" w:rsidR="00D567B8" w:rsidRPr="00D567B8" w:rsidRDefault="00D567B8" w:rsidP="00D567B8">
      <w:pPr>
        <w:pStyle w:val="Paragraphedeliste"/>
        <w:numPr>
          <w:ilvl w:val="0"/>
          <w:numId w:val="30"/>
        </w:numPr>
        <w:spacing w:after="25" w:line="259" w:lineRule="auto"/>
        <w:ind w:right="0"/>
        <w:jc w:val="left"/>
      </w:pPr>
      <w:r w:rsidRPr="00D567B8">
        <w:t>Le Canal de Bohère, 150 ans d'Histoire (1864 - 2014) (</w:t>
      </w:r>
      <w:hyperlink r:id="rId12" w:history="1">
        <w:r w:rsidRPr="00D567B8">
          <w:rPr>
            <w:rStyle w:val="Lienhypertexte"/>
          </w:rPr>
          <w:t>lien</w:t>
        </w:r>
      </w:hyperlink>
      <w:r w:rsidRPr="00D567B8">
        <w:t>)</w:t>
      </w:r>
    </w:p>
    <w:p w14:paraId="3437D645" w14:textId="77777777" w:rsidR="00D567B8" w:rsidRPr="00D567B8" w:rsidRDefault="00D567B8" w:rsidP="00D567B8">
      <w:pPr>
        <w:pStyle w:val="Paragraphedeliste"/>
        <w:numPr>
          <w:ilvl w:val="0"/>
          <w:numId w:val="30"/>
        </w:numPr>
        <w:spacing w:after="25" w:line="259" w:lineRule="auto"/>
        <w:ind w:right="0"/>
        <w:jc w:val="left"/>
      </w:pPr>
      <w:r w:rsidRPr="00D567B8">
        <w:t>Irrigation gravitaire et patrimoine commun, une approche, des règles et usages dans les Pyrénées-Orientales (IRD) (</w:t>
      </w:r>
      <w:hyperlink r:id="rId13" w:history="1">
        <w:r w:rsidRPr="00D567B8">
          <w:rPr>
            <w:rStyle w:val="Lienhypertexte"/>
          </w:rPr>
          <w:t>lien</w:t>
        </w:r>
      </w:hyperlink>
      <w:r w:rsidRPr="00D567B8">
        <w:t>)</w:t>
      </w:r>
    </w:p>
    <w:p w14:paraId="5D23EFA7" w14:textId="77777777" w:rsidR="00D567B8" w:rsidRPr="00D567B8" w:rsidRDefault="00D567B8" w:rsidP="00D567B8">
      <w:pPr>
        <w:pStyle w:val="Paragraphedeliste"/>
        <w:numPr>
          <w:ilvl w:val="0"/>
          <w:numId w:val="30"/>
        </w:numPr>
        <w:spacing w:after="25" w:line="259" w:lineRule="auto"/>
        <w:ind w:right="0"/>
        <w:jc w:val="left"/>
      </w:pPr>
      <w:r w:rsidRPr="00D567B8">
        <w:t>"La reproduction des eaux par les arrosages", historique et actualité d'une théorie, Mr Fellips XIXème (</w:t>
      </w:r>
      <w:hyperlink r:id="rId14" w:anchor="tocto1n3" w:history="1">
        <w:r w:rsidRPr="00D567B8">
          <w:rPr>
            <w:rStyle w:val="Lienhypertexte"/>
          </w:rPr>
          <w:t>lien</w:t>
        </w:r>
      </w:hyperlink>
      <w:r w:rsidRPr="00D567B8">
        <w:t>)</w:t>
      </w:r>
    </w:p>
    <w:p w14:paraId="46ADCAA9" w14:textId="77777777" w:rsidR="00D567B8" w:rsidRPr="00D567B8" w:rsidRDefault="00D567B8" w:rsidP="00D567B8">
      <w:pPr>
        <w:pStyle w:val="Paragraphedeliste"/>
        <w:numPr>
          <w:ilvl w:val="0"/>
          <w:numId w:val="30"/>
        </w:numPr>
        <w:spacing w:after="25" w:line="259" w:lineRule="auto"/>
        <w:ind w:right="0"/>
        <w:jc w:val="left"/>
      </w:pPr>
      <w:r w:rsidRPr="00D567B8">
        <w:t xml:space="preserve">Ouvrage Le canal de Thuir - De la volonté royale à la gestion syndicale (Roger Majoral, Yves Escape, Bernard Rieu) </w:t>
      </w:r>
      <w:hyperlink r:id="rId15" w:history="1">
        <w:r w:rsidRPr="00D567B8">
          <w:rPr>
            <w:rStyle w:val="Lienhypertexte"/>
          </w:rPr>
          <w:t>lien</w:t>
        </w:r>
      </w:hyperlink>
    </w:p>
    <w:p w14:paraId="14448BF1" w14:textId="79042EEC" w:rsidR="00D567B8" w:rsidRDefault="00D567B8" w:rsidP="00D567B8">
      <w:pPr>
        <w:pStyle w:val="Paragraphedeliste"/>
        <w:numPr>
          <w:ilvl w:val="0"/>
          <w:numId w:val="30"/>
        </w:numPr>
        <w:spacing w:after="25" w:line="259" w:lineRule="auto"/>
        <w:ind w:right="0"/>
        <w:jc w:val="left"/>
      </w:pPr>
      <w:r w:rsidRPr="00D567B8">
        <w:t>Mémoire de maîtrise d'Yves Escape sur la ville de Thuir au XIVe siècle</w:t>
      </w:r>
    </w:p>
    <w:p w14:paraId="3089186F" w14:textId="77777777" w:rsidR="00D567B8" w:rsidRPr="00D567B8" w:rsidRDefault="00D567B8" w:rsidP="002F48D2">
      <w:pPr>
        <w:pStyle w:val="Paragraphedeliste"/>
        <w:spacing w:after="25" w:line="259" w:lineRule="auto"/>
        <w:ind w:right="0" w:firstLine="0"/>
        <w:jc w:val="left"/>
      </w:pPr>
    </w:p>
    <w:p w14:paraId="5478C726" w14:textId="20341AA0" w:rsidR="00B41C7D" w:rsidRDefault="008B4D21">
      <w:pPr>
        <w:pStyle w:val="Titre1"/>
        <w:ind w:left="-3"/>
      </w:pPr>
      <w:r>
        <w:rPr>
          <w:noProof/>
          <w:sz w:val="22"/>
        </w:rPr>
        <mc:AlternateContent>
          <mc:Choice Requires="wpg">
            <w:drawing>
              <wp:anchor distT="0" distB="0" distL="114300" distR="114300" simplePos="0" relativeHeight="251664384" behindDoc="1" locked="0" layoutInCell="1" allowOverlap="1" wp14:anchorId="069FEECD" wp14:editId="4098E04D">
                <wp:simplePos x="0" y="0"/>
                <wp:positionH relativeFrom="column">
                  <wp:posOffset>-50291</wp:posOffset>
                </wp:positionH>
                <wp:positionV relativeFrom="paragraph">
                  <wp:posOffset>-80765</wp:posOffset>
                </wp:positionV>
                <wp:extent cx="6190235" cy="355093"/>
                <wp:effectExtent l="0" t="0" r="0" b="0"/>
                <wp:wrapNone/>
                <wp:docPr id="7501" name="Group 7501"/>
                <wp:cNvGraphicFramePr/>
                <a:graphic xmlns:a="http://schemas.openxmlformats.org/drawingml/2006/main">
                  <a:graphicData uri="http://schemas.microsoft.com/office/word/2010/wordprocessingGroup">
                    <wpg:wgp>
                      <wpg:cNvGrpSpPr/>
                      <wpg:grpSpPr>
                        <a:xfrm>
                          <a:off x="0" y="0"/>
                          <a:ext cx="6190235" cy="355093"/>
                          <a:chOff x="0" y="0"/>
                          <a:chExt cx="6190235" cy="355093"/>
                        </a:xfrm>
                      </wpg:grpSpPr>
                      <wps:wsp>
                        <wps:cNvPr id="8192" name="Shape 8192"/>
                        <wps:cNvSpPr/>
                        <wps:spPr>
                          <a:xfrm>
                            <a:off x="0" y="0"/>
                            <a:ext cx="9144" cy="9145"/>
                          </a:xfrm>
                          <a:custGeom>
                            <a:avLst/>
                            <a:gdLst/>
                            <a:ahLst/>
                            <a:cxnLst/>
                            <a:rect l="0" t="0" r="0" b="0"/>
                            <a:pathLst>
                              <a:path w="9144" h="9145">
                                <a:moveTo>
                                  <a:pt x="0" y="0"/>
                                </a:moveTo>
                                <a:lnTo>
                                  <a:pt x="9144" y="0"/>
                                </a:lnTo>
                                <a:lnTo>
                                  <a:pt x="9144" y="9145"/>
                                </a:lnTo>
                                <a:lnTo>
                                  <a:pt x="0" y="914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93" name="Shape 8193"/>
                        <wps:cNvSpPr/>
                        <wps:spPr>
                          <a:xfrm>
                            <a:off x="9144" y="0"/>
                            <a:ext cx="6181091" cy="9145"/>
                          </a:xfrm>
                          <a:custGeom>
                            <a:avLst/>
                            <a:gdLst/>
                            <a:ahLst/>
                            <a:cxnLst/>
                            <a:rect l="0" t="0" r="0" b="0"/>
                            <a:pathLst>
                              <a:path w="6181091" h="9145">
                                <a:moveTo>
                                  <a:pt x="0" y="0"/>
                                </a:moveTo>
                                <a:lnTo>
                                  <a:pt x="6181091" y="0"/>
                                </a:lnTo>
                                <a:lnTo>
                                  <a:pt x="6181091" y="9145"/>
                                </a:lnTo>
                                <a:lnTo>
                                  <a:pt x="0" y="914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94" name="Shape 8194"/>
                        <wps:cNvSpPr/>
                        <wps:spPr>
                          <a:xfrm>
                            <a:off x="0" y="9145"/>
                            <a:ext cx="9144" cy="345948"/>
                          </a:xfrm>
                          <a:custGeom>
                            <a:avLst/>
                            <a:gdLst/>
                            <a:ahLst/>
                            <a:cxnLst/>
                            <a:rect l="0" t="0" r="0" b="0"/>
                            <a:pathLst>
                              <a:path w="9144" h="345948">
                                <a:moveTo>
                                  <a:pt x="0" y="0"/>
                                </a:moveTo>
                                <a:lnTo>
                                  <a:pt x="9144" y="0"/>
                                </a:lnTo>
                                <a:lnTo>
                                  <a:pt x="9144" y="345948"/>
                                </a:lnTo>
                                <a:lnTo>
                                  <a:pt x="0" y="34594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501" style="width:487.42pt;height:27.9601pt;position:absolute;z-index:-2147483532;mso-position-horizontal-relative:text;mso-position-horizontal:absolute;margin-left:-3.96pt;mso-position-vertical-relative:text;margin-top:-6.3595pt;" coordsize="61902,3550">
                <v:shape id="Shape 8195" style="position:absolute;width:91;height:91;left:0;top:0;" coordsize="9144,9145" path="m0,0l9144,0l9144,9145l0,9145l0,0">
                  <v:stroke weight="0pt" endcap="flat" joinstyle="miter" miterlimit="10" on="false" color="#000000" opacity="0"/>
                  <v:fill on="true" color="#4f81bd"/>
                </v:shape>
                <v:shape id="Shape 8196" style="position:absolute;width:61810;height:91;left:91;top:0;" coordsize="6181091,9145" path="m0,0l6181091,0l6181091,9145l0,9145l0,0">
                  <v:stroke weight="0pt" endcap="flat" joinstyle="miter" miterlimit="10" on="false" color="#000000" opacity="0"/>
                  <v:fill on="true" color="#4f81bd"/>
                </v:shape>
                <v:shape id="Shape 8197" style="position:absolute;width:91;height:3459;left:0;top:91;" coordsize="9144,345948" path="m0,0l9144,0l9144,345948l0,345948l0,0">
                  <v:stroke weight="0pt" endcap="flat" joinstyle="miter" miterlimit="10" on="false" color="#000000" opacity="0"/>
                  <v:fill on="true" color="#4f81bd"/>
                </v:shape>
              </v:group>
            </w:pict>
          </mc:Fallback>
        </mc:AlternateContent>
      </w:r>
      <w:r w:rsidR="00E63858">
        <w:t>6</w:t>
      </w:r>
      <w:r>
        <w:t>.</w:t>
      </w:r>
      <w:r>
        <w:rPr>
          <w:rFonts w:ascii="Arial" w:eastAsia="Arial" w:hAnsi="Arial" w:cs="Arial"/>
        </w:rPr>
        <w:t xml:space="preserve"> </w:t>
      </w:r>
      <w:r>
        <w:t xml:space="preserve">ENVELOPPE BUDGETAIRE  </w:t>
      </w:r>
    </w:p>
    <w:p w14:paraId="387CDA9E" w14:textId="77777777" w:rsidR="00B41C7D" w:rsidRDefault="008B4D21">
      <w:pPr>
        <w:spacing w:after="9" w:line="259" w:lineRule="auto"/>
        <w:ind w:left="0" w:right="0" w:firstLine="0"/>
        <w:jc w:val="left"/>
      </w:pPr>
      <w:r>
        <w:rPr>
          <w:rFonts w:ascii="Verdana" w:eastAsia="Verdana" w:hAnsi="Verdana" w:cs="Verdana"/>
          <w:sz w:val="20"/>
        </w:rPr>
        <w:t xml:space="preserve"> </w:t>
      </w:r>
    </w:p>
    <w:p w14:paraId="28DBA2C3" w14:textId="5F9C7946" w:rsidR="00B41C7D" w:rsidRDefault="008B4D21" w:rsidP="00E664B9">
      <w:pPr>
        <w:spacing w:after="0" w:line="257" w:lineRule="auto"/>
        <w:ind w:left="0" w:right="85" w:firstLine="0"/>
      </w:pPr>
      <w:r>
        <w:t xml:space="preserve">Le budget dédié à la réalisation </w:t>
      </w:r>
      <w:r w:rsidR="00E664B9">
        <w:t>la</w:t>
      </w:r>
      <w:r>
        <w:t xml:space="preserve"> mission </w:t>
      </w:r>
      <w:r w:rsidR="00E664B9" w:rsidRPr="008F3BFA">
        <w:rPr>
          <w:b/>
          <w:bCs/>
        </w:rPr>
        <w:t>Lot n°1</w:t>
      </w:r>
      <w:r w:rsidR="008F3BFA">
        <w:rPr>
          <w:b/>
          <w:bCs/>
        </w:rPr>
        <w:t xml:space="preserve">, </w:t>
      </w:r>
      <w:r w:rsidRPr="008F3BFA">
        <w:t xml:space="preserve">portant sur la </w:t>
      </w:r>
      <w:r w:rsidRPr="008F3BFA">
        <w:rPr>
          <w:b/>
          <w:bCs/>
          <w:i/>
        </w:rPr>
        <w:t>«</w:t>
      </w:r>
      <w:r w:rsidR="00E664B9" w:rsidRPr="008F3BFA">
        <w:rPr>
          <w:b/>
          <w:bCs/>
          <w:i/>
        </w:rPr>
        <w:t xml:space="preserve"> Collecte de la mémoire orale, analyse des informations documentaires sur le thème des canaux d’irrigation de montagne, mise en forme rédactionnelle »</w:t>
      </w:r>
      <w:r w:rsidR="00E664B9">
        <w:rPr>
          <w:i/>
        </w:rPr>
        <w:t xml:space="preserve"> </w:t>
      </w:r>
      <w:r w:rsidR="00B05C45">
        <w:t>ne peut dépasser</w:t>
      </w:r>
      <w:r w:rsidR="008F3BFA" w:rsidRPr="008F3BFA">
        <w:rPr>
          <w:b/>
          <w:bCs/>
        </w:rPr>
        <w:t xml:space="preserve"> 2</w:t>
      </w:r>
      <w:r w:rsidR="009C698D">
        <w:rPr>
          <w:b/>
          <w:bCs/>
        </w:rPr>
        <w:t>1</w:t>
      </w:r>
      <w:r w:rsidR="008F3BFA">
        <w:rPr>
          <w:b/>
        </w:rPr>
        <w:t xml:space="preserve"> 000</w:t>
      </w:r>
      <w:r>
        <w:rPr>
          <w:b/>
        </w:rPr>
        <w:t xml:space="preserve">€ TTC maximum </w:t>
      </w:r>
      <w:r>
        <w:t xml:space="preserve">(frais de mission inclus). </w:t>
      </w:r>
    </w:p>
    <w:p w14:paraId="1DC3ABBD" w14:textId="76A0364B" w:rsidR="008F3BFA" w:rsidRDefault="008F3BFA" w:rsidP="00E664B9">
      <w:pPr>
        <w:spacing w:after="0" w:line="257" w:lineRule="auto"/>
        <w:ind w:left="0" w:right="85" w:firstLine="0"/>
      </w:pPr>
    </w:p>
    <w:p w14:paraId="3E164564" w14:textId="3AD76823" w:rsidR="008F3BFA" w:rsidRPr="008F3BFA" w:rsidRDefault="008F3BFA" w:rsidP="008F3BFA">
      <w:pPr>
        <w:spacing w:after="0" w:line="257" w:lineRule="auto"/>
        <w:ind w:left="0" w:right="85" w:firstLine="0"/>
        <w:rPr>
          <w:b/>
          <w:bCs/>
          <w:i/>
        </w:rPr>
      </w:pPr>
      <w:r>
        <w:t xml:space="preserve">Le budget dédié à la réalisation la mission </w:t>
      </w:r>
      <w:r w:rsidRPr="008F3BFA">
        <w:rPr>
          <w:b/>
          <w:bCs/>
        </w:rPr>
        <w:t>Lot n°</w:t>
      </w:r>
      <w:r>
        <w:rPr>
          <w:b/>
          <w:bCs/>
        </w:rPr>
        <w:t>2,</w:t>
      </w:r>
      <w:r w:rsidRPr="008F3BFA">
        <w:rPr>
          <w:b/>
          <w:bCs/>
        </w:rPr>
        <w:t xml:space="preserve"> </w:t>
      </w:r>
      <w:r w:rsidRPr="008F3BFA">
        <w:t>portant sur la</w:t>
      </w:r>
      <w:r w:rsidRPr="008F3BFA">
        <w:rPr>
          <w:b/>
          <w:bCs/>
        </w:rPr>
        <w:t xml:space="preserve"> </w:t>
      </w:r>
      <w:r w:rsidRPr="008F3BFA">
        <w:rPr>
          <w:b/>
          <w:bCs/>
          <w:i/>
        </w:rPr>
        <w:t>« Mission photographique sur le thème des canaux d’irrigation</w:t>
      </w:r>
      <w:r>
        <w:rPr>
          <w:b/>
          <w:bCs/>
          <w:i/>
        </w:rPr>
        <w:t xml:space="preserve"> </w:t>
      </w:r>
      <w:r w:rsidRPr="008F3BFA">
        <w:rPr>
          <w:b/>
          <w:bCs/>
          <w:i/>
        </w:rPr>
        <w:t>»</w:t>
      </w:r>
      <w:r>
        <w:rPr>
          <w:i/>
        </w:rPr>
        <w:t xml:space="preserve"> </w:t>
      </w:r>
      <w:r w:rsidR="00B05C45">
        <w:t>ne peut dépasser</w:t>
      </w:r>
      <w:r w:rsidRPr="008F3BFA">
        <w:rPr>
          <w:b/>
          <w:bCs/>
        </w:rPr>
        <w:t xml:space="preserve"> </w:t>
      </w:r>
      <w:r>
        <w:rPr>
          <w:b/>
          <w:bCs/>
        </w:rPr>
        <w:t>9 000</w:t>
      </w:r>
      <w:r>
        <w:rPr>
          <w:b/>
        </w:rPr>
        <w:t xml:space="preserve">€ TTC maximum </w:t>
      </w:r>
      <w:r>
        <w:t xml:space="preserve">(frais de mission inclus). </w:t>
      </w:r>
    </w:p>
    <w:p w14:paraId="7B4FC3C5" w14:textId="77777777" w:rsidR="008F3BFA" w:rsidRPr="00E664B9" w:rsidRDefault="008F3BFA" w:rsidP="00E664B9">
      <w:pPr>
        <w:spacing w:after="0" w:line="257" w:lineRule="auto"/>
        <w:ind w:left="0" w:right="85" w:firstLine="0"/>
        <w:rPr>
          <w:i/>
        </w:rPr>
      </w:pPr>
    </w:p>
    <w:p w14:paraId="3933B5FB" w14:textId="2E3E6FAB" w:rsidR="009C698D" w:rsidRPr="008F3BFA" w:rsidRDefault="009C698D" w:rsidP="009C698D">
      <w:pPr>
        <w:spacing w:after="0" w:line="257" w:lineRule="auto"/>
        <w:ind w:left="0" w:right="85" w:firstLine="0"/>
        <w:jc w:val="left"/>
        <w:rPr>
          <w:b/>
          <w:bCs/>
          <w:i/>
        </w:rPr>
      </w:pPr>
      <w:r>
        <w:t xml:space="preserve">Le budget dédié à la réalisation la mission </w:t>
      </w:r>
      <w:r w:rsidRPr="008F3BFA">
        <w:rPr>
          <w:b/>
          <w:bCs/>
        </w:rPr>
        <w:t>Lot n°</w:t>
      </w:r>
      <w:r>
        <w:rPr>
          <w:b/>
          <w:bCs/>
        </w:rPr>
        <w:t>3,</w:t>
      </w:r>
      <w:r w:rsidRPr="008F3BFA">
        <w:rPr>
          <w:b/>
          <w:bCs/>
        </w:rPr>
        <w:t xml:space="preserve"> </w:t>
      </w:r>
      <w:r w:rsidRPr="008F3BFA">
        <w:t>portant sur la</w:t>
      </w:r>
      <w:r w:rsidRPr="008F3BFA">
        <w:rPr>
          <w:b/>
          <w:bCs/>
        </w:rPr>
        <w:t xml:space="preserve"> </w:t>
      </w:r>
      <w:r w:rsidRPr="008F3BFA">
        <w:rPr>
          <w:b/>
          <w:bCs/>
          <w:i/>
        </w:rPr>
        <w:t xml:space="preserve">« </w:t>
      </w:r>
      <w:r w:rsidRPr="009C698D">
        <w:rPr>
          <w:b/>
          <w:bCs/>
          <w:i/>
        </w:rPr>
        <w:t>Conception graphique de l’ouvrage</w:t>
      </w:r>
      <w:r>
        <w:rPr>
          <w:b/>
          <w:bCs/>
          <w:i/>
        </w:rPr>
        <w:t xml:space="preserve"> </w:t>
      </w:r>
      <w:r w:rsidRPr="008F3BFA">
        <w:rPr>
          <w:b/>
          <w:bCs/>
          <w:i/>
        </w:rPr>
        <w:t>»</w:t>
      </w:r>
      <w:r>
        <w:rPr>
          <w:i/>
        </w:rPr>
        <w:t xml:space="preserve"> </w:t>
      </w:r>
      <w:r w:rsidR="00B05C45">
        <w:t xml:space="preserve">ne peut dépasser </w:t>
      </w:r>
      <w:bookmarkStart w:id="3" w:name="_GoBack"/>
      <w:bookmarkEnd w:id="3"/>
      <w:r>
        <w:rPr>
          <w:b/>
          <w:bCs/>
        </w:rPr>
        <w:t>6 000</w:t>
      </w:r>
      <w:r>
        <w:rPr>
          <w:b/>
        </w:rPr>
        <w:t xml:space="preserve">€ TTC maximum </w:t>
      </w:r>
      <w:r>
        <w:t xml:space="preserve">(frais de mission inclus). </w:t>
      </w:r>
    </w:p>
    <w:p w14:paraId="0FB54D16" w14:textId="01404253" w:rsidR="009C698D" w:rsidRDefault="009C698D">
      <w:pPr>
        <w:ind w:left="0" w:right="77"/>
      </w:pPr>
    </w:p>
    <w:p w14:paraId="193D0B33" w14:textId="55E35AF9" w:rsidR="000D7DB5" w:rsidRDefault="000D7DB5">
      <w:pPr>
        <w:ind w:left="0" w:right="77"/>
      </w:pPr>
    </w:p>
    <w:p w14:paraId="0E25F7B0" w14:textId="77777777" w:rsidR="000D7DB5" w:rsidRDefault="000D7DB5">
      <w:pPr>
        <w:ind w:left="0" w:right="77"/>
      </w:pPr>
    </w:p>
    <w:p w14:paraId="72B5BCDB" w14:textId="77777777" w:rsidR="009C698D" w:rsidRDefault="009C698D">
      <w:pPr>
        <w:ind w:left="0" w:right="77"/>
      </w:pPr>
    </w:p>
    <w:p w14:paraId="0A62BDAF" w14:textId="29D86F12" w:rsidR="009C698D" w:rsidRDefault="009C698D" w:rsidP="009C698D">
      <w:pPr>
        <w:pStyle w:val="Titre1"/>
        <w:ind w:left="-3"/>
      </w:pPr>
      <w:r>
        <w:rPr>
          <w:noProof/>
          <w:sz w:val="22"/>
        </w:rPr>
        <mc:AlternateContent>
          <mc:Choice Requires="wpg">
            <w:drawing>
              <wp:anchor distT="0" distB="0" distL="114300" distR="114300" simplePos="0" relativeHeight="251666432" behindDoc="1" locked="0" layoutInCell="1" allowOverlap="1" wp14:anchorId="09139800" wp14:editId="4FBAFF08">
                <wp:simplePos x="0" y="0"/>
                <wp:positionH relativeFrom="column">
                  <wp:posOffset>-50291</wp:posOffset>
                </wp:positionH>
                <wp:positionV relativeFrom="paragraph">
                  <wp:posOffset>-80765</wp:posOffset>
                </wp:positionV>
                <wp:extent cx="6190235" cy="355093"/>
                <wp:effectExtent l="0" t="0" r="0" b="0"/>
                <wp:wrapNone/>
                <wp:docPr id="1" name="Group 7501"/>
                <wp:cNvGraphicFramePr/>
                <a:graphic xmlns:a="http://schemas.openxmlformats.org/drawingml/2006/main">
                  <a:graphicData uri="http://schemas.microsoft.com/office/word/2010/wordprocessingGroup">
                    <wpg:wgp>
                      <wpg:cNvGrpSpPr/>
                      <wpg:grpSpPr>
                        <a:xfrm>
                          <a:off x="0" y="0"/>
                          <a:ext cx="6190235" cy="355093"/>
                          <a:chOff x="0" y="0"/>
                          <a:chExt cx="6190235" cy="355093"/>
                        </a:xfrm>
                      </wpg:grpSpPr>
                      <wps:wsp>
                        <wps:cNvPr id="2" name="Shape 8192"/>
                        <wps:cNvSpPr/>
                        <wps:spPr>
                          <a:xfrm>
                            <a:off x="0" y="0"/>
                            <a:ext cx="9144" cy="9145"/>
                          </a:xfrm>
                          <a:custGeom>
                            <a:avLst/>
                            <a:gdLst/>
                            <a:ahLst/>
                            <a:cxnLst/>
                            <a:rect l="0" t="0" r="0" b="0"/>
                            <a:pathLst>
                              <a:path w="9144" h="9145">
                                <a:moveTo>
                                  <a:pt x="0" y="0"/>
                                </a:moveTo>
                                <a:lnTo>
                                  <a:pt x="9144" y="0"/>
                                </a:lnTo>
                                <a:lnTo>
                                  <a:pt x="9144" y="9145"/>
                                </a:lnTo>
                                <a:lnTo>
                                  <a:pt x="0" y="9145"/>
                                </a:lnTo>
                                <a:lnTo>
                                  <a:pt x="0" y="0"/>
                                </a:lnTo>
                              </a:path>
                            </a:pathLst>
                          </a:custGeom>
                          <a:solidFill>
                            <a:srgbClr val="4F81BD"/>
                          </a:solidFill>
                          <a:ln w="0" cap="flat">
                            <a:noFill/>
                            <a:miter lim="127000"/>
                          </a:ln>
                          <a:effectLst/>
                        </wps:spPr>
                        <wps:bodyPr/>
                      </wps:wsp>
                      <wps:wsp>
                        <wps:cNvPr id="3" name="Shape 8193"/>
                        <wps:cNvSpPr/>
                        <wps:spPr>
                          <a:xfrm>
                            <a:off x="9144" y="0"/>
                            <a:ext cx="6181091" cy="9145"/>
                          </a:xfrm>
                          <a:custGeom>
                            <a:avLst/>
                            <a:gdLst/>
                            <a:ahLst/>
                            <a:cxnLst/>
                            <a:rect l="0" t="0" r="0" b="0"/>
                            <a:pathLst>
                              <a:path w="6181091" h="9145">
                                <a:moveTo>
                                  <a:pt x="0" y="0"/>
                                </a:moveTo>
                                <a:lnTo>
                                  <a:pt x="6181091" y="0"/>
                                </a:lnTo>
                                <a:lnTo>
                                  <a:pt x="6181091" y="9145"/>
                                </a:lnTo>
                                <a:lnTo>
                                  <a:pt x="0" y="9145"/>
                                </a:lnTo>
                                <a:lnTo>
                                  <a:pt x="0" y="0"/>
                                </a:lnTo>
                              </a:path>
                            </a:pathLst>
                          </a:custGeom>
                          <a:solidFill>
                            <a:srgbClr val="4F81BD"/>
                          </a:solidFill>
                          <a:ln w="0" cap="flat">
                            <a:noFill/>
                            <a:miter lim="127000"/>
                          </a:ln>
                          <a:effectLst/>
                        </wps:spPr>
                        <wps:bodyPr/>
                      </wps:wsp>
                      <wps:wsp>
                        <wps:cNvPr id="4" name="Shape 8194"/>
                        <wps:cNvSpPr/>
                        <wps:spPr>
                          <a:xfrm>
                            <a:off x="0" y="9145"/>
                            <a:ext cx="9144" cy="345948"/>
                          </a:xfrm>
                          <a:custGeom>
                            <a:avLst/>
                            <a:gdLst/>
                            <a:ahLst/>
                            <a:cxnLst/>
                            <a:rect l="0" t="0" r="0" b="0"/>
                            <a:pathLst>
                              <a:path w="9144" h="345948">
                                <a:moveTo>
                                  <a:pt x="0" y="0"/>
                                </a:moveTo>
                                <a:lnTo>
                                  <a:pt x="9144" y="0"/>
                                </a:lnTo>
                                <a:lnTo>
                                  <a:pt x="9144" y="345948"/>
                                </a:lnTo>
                                <a:lnTo>
                                  <a:pt x="0" y="345948"/>
                                </a:lnTo>
                                <a:lnTo>
                                  <a:pt x="0" y="0"/>
                                </a:lnTo>
                              </a:path>
                            </a:pathLst>
                          </a:custGeom>
                          <a:solidFill>
                            <a:srgbClr val="4F81BD"/>
                          </a:solidFill>
                          <a:ln w="0" cap="flat">
                            <a:noFill/>
                            <a:miter lim="127000"/>
                          </a:ln>
                          <a:effectLst/>
                        </wps:spPr>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2DE695" id="Group 7501" o:spid="_x0000_s1026" style="position:absolute;margin-left:-3.95pt;margin-top:-6.35pt;width:487.4pt;height:27.95pt;z-index:-251650048" coordsize="61902,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">
                <v:shape id="Shape 8192" o:spid="_x0000_s1027" style="position:absolute;width:91;height:91;visibility:visible;mso-wrap-style:square;v-text-anchor:top" coordsize="9144,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" path="m,l9144,r,9145l,9145,,e" fillcolor="#4f81bd" stroked="f" strokeweight="0">
                  <v:stroke miterlimit="83231f" joinstyle="miter"/>
                  <v:path arrowok="t" textboxrect="0,0,9144,9145"/>
                </v:shape>
                <v:shape id="Shape 8193" o:spid="_x0000_s1028" style="position:absolute;left:91;width:61811;height:91;visibility:visible;mso-wrap-style:square;v-text-anchor:top" coordsize="6181091,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" path="m,l6181091,r,9145l,9145,,e" fillcolor="#4f81bd" stroked="f" strokeweight="0">
                  <v:stroke miterlimit="83231f" joinstyle="miter"/>
                  <v:path arrowok="t" textboxrect="0,0,6181091,9145"/>
                </v:shape>
                <v:shape id="Shape 8194" o:spid="_x0000_s1029" style="position:absolute;top:91;width:91;height:3459;visibility:visible;mso-wrap-style:square;v-text-anchor:top" coordsize="9144,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" path="m,l9144,r,345948l,345948,,e" fillcolor="#4f81bd" stroked="f" strokeweight="0">
                  <v:stroke miterlimit="83231f" joinstyle="miter"/>
                  <v:path arrowok="t" textboxrect="0,0,9144,345948"/>
                </v:shape>
              </v:group>
            </w:pict>
          </mc:Fallback>
        </mc:AlternateContent>
      </w:r>
      <w:r>
        <w:t>7.</w:t>
      </w:r>
      <w:r>
        <w:rPr>
          <w:rFonts w:ascii="Arial" w:eastAsia="Arial" w:hAnsi="Arial" w:cs="Arial"/>
        </w:rPr>
        <w:t xml:space="preserve"> </w:t>
      </w:r>
      <w:r w:rsidR="00C56181">
        <w:t>REPONSES ATTENDUES</w:t>
      </w:r>
      <w:r>
        <w:t xml:space="preserve">  </w:t>
      </w:r>
    </w:p>
    <w:p w14:paraId="31502DFE" w14:textId="77777777" w:rsidR="009C698D" w:rsidRDefault="009C698D" w:rsidP="00C56181">
      <w:pPr>
        <w:ind w:left="0" w:right="77" w:firstLine="0"/>
      </w:pPr>
    </w:p>
    <w:p w14:paraId="0D517DF1" w14:textId="6F29C4DA" w:rsidR="00B41C7D" w:rsidRDefault="008B4D21">
      <w:pPr>
        <w:ind w:left="0" w:right="77"/>
      </w:pPr>
      <w:r>
        <w:lastRenderedPageBreak/>
        <w:t xml:space="preserve">Les offres seront composées du présent cahier des charges daté et signé, d'un devis </w:t>
      </w:r>
      <w:r w:rsidR="008F7D31">
        <w:t>détaillé toute</w:t>
      </w:r>
      <w:r w:rsidR="00C56181">
        <w:t>s</w:t>
      </w:r>
      <w:r>
        <w:t xml:space="preserve"> charges </w:t>
      </w:r>
      <w:r w:rsidR="008F7D31">
        <w:t>comprises (</w:t>
      </w:r>
      <w:r>
        <w:t xml:space="preserve">dont frais de déplacement et de mission). </w:t>
      </w:r>
    </w:p>
    <w:p w14:paraId="51EE78B7" w14:textId="34C8F950" w:rsidR="00C56181" w:rsidRPr="00C56181" w:rsidRDefault="00C56181" w:rsidP="00C56181">
      <w:pPr>
        <w:pStyle w:val="Style1"/>
        <w:kinsoku w:val="0"/>
        <w:spacing w:before="324" w:line="271" w:lineRule="exact"/>
        <w:ind w:right="216"/>
        <w:jc w:val="both"/>
        <w:rPr>
          <w:rFonts w:ascii="Calibri" w:eastAsia="Calibri" w:hAnsi="Calibri" w:cs="Calibri"/>
          <w:color w:val="000000"/>
          <w:sz w:val="24"/>
          <w:szCs w:val="22"/>
        </w:rPr>
      </w:pPr>
      <w:r w:rsidRPr="00C56181">
        <w:rPr>
          <w:rFonts w:ascii="Calibri" w:eastAsia="Calibri" w:hAnsi="Calibri" w:cs="Calibri"/>
          <w:color w:val="000000"/>
          <w:sz w:val="24"/>
          <w:szCs w:val="22"/>
        </w:rPr>
        <w:t>Une avance de 30% sera effectuée au démarrage de la mission, un second paiement de 30% aura lieu sous forme d’acompte sur facture seulement, les 40% restant seront versé lors du solde à l’achèvement de la mission. Délai global de paiement : 20 jours.</w:t>
      </w:r>
    </w:p>
    <w:p w14:paraId="0A59311D" w14:textId="42EAC909" w:rsidR="00B41C7D" w:rsidRDefault="00B41C7D">
      <w:pPr>
        <w:spacing w:after="0" w:line="259" w:lineRule="auto"/>
        <w:ind w:left="0" w:right="0" w:firstLine="0"/>
        <w:jc w:val="left"/>
      </w:pPr>
    </w:p>
    <w:p w14:paraId="72FAA2CB" w14:textId="3127228F" w:rsidR="00C56181" w:rsidRPr="00C56181" w:rsidRDefault="00C56181" w:rsidP="00C56181">
      <w:pPr>
        <w:widowControl w:val="0"/>
        <w:tabs>
          <w:tab w:val="right" w:pos="10152"/>
        </w:tabs>
        <w:kinsoku w:val="0"/>
        <w:spacing w:after="0" w:line="240" w:lineRule="auto"/>
        <w:ind w:left="0" w:right="0" w:firstLine="0"/>
        <w:jc w:val="left"/>
        <w:rPr>
          <w:color w:val="8EAADB" w:themeColor="accent1" w:themeTint="99"/>
          <w:u w:val="single"/>
        </w:rPr>
      </w:pPr>
      <w:r w:rsidRPr="00C56181">
        <w:t xml:space="preserve">Les réponses sont attendues par email à </w:t>
      </w:r>
      <w:hyperlink r:id="rId16" w:history="1">
        <w:r w:rsidRPr="00C56181">
          <w:rPr>
            <w:b/>
            <w:bCs/>
            <w:color w:val="0070C0"/>
            <w:u w:val="single"/>
          </w:rPr>
          <w:t>christelle.frau@pnrpc.fr</w:t>
        </w:r>
      </w:hyperlink>
      <w:r w:rsidRPr="00C56181">
        <w:t xml:space="preserve"> copie à </w:t>
      </w:r>
      <w:hyperlink r:id="rId17" w:history="1">
        <w:r w:rsidRPr="00C56181">
          <w:rPr>
            <w:b/>
            <w:bCs/>
            <w:color w:val="0070C0"/>
            <w:u w:val="single"/>
          </w:rPr>
          <w:t>patricia.oster@pnrpc.fr</w:t>
        </w:r>
      </w:hyperlink>
    </w:p>
    <w:p w14:paraId="64E120D0" w14:textId="4908D5B0" w:rsidR="00C56181" w:rsidRPr="00C56181" w:rsidRDefault="00C56181" w:rsidP="00C56181">
      <w:pPr>
        <w:widowControl w:val="0"/>
        <w:tabs>
          <w:tab w:val="right" w:pos="10152"/>
        </w:tabs>
        <w:kinsoku w:val="0"/>
        <w:spacing w:after="0" w:line="240" w:lineRule="auto"/>
        <w:ind w:left="0" w:right="0" w:firstLine="0"/>
        <w:jc w:val="left"/>
      </w:pPr>
      <w:r w:rsidRPr="00C56181">
        <w:tab/>
      </w:r>
    </w:p>
    <w:p w14:paraId="04CC1660" w14:textId="6D791171" w:rsidR="00C56181" w:rsidRPr="00C56181" w:rsidRDefault="00C56181" w:rsidP="00C56181">
      <w:pPr>
        <w:widowControl w:val="0"/>
        <w:kinsoku w:val="0"/>
        <w:spacing w:after="0" w:line="248" w:lineRule="exact"/>
        <w:ind w:left="0" w:right="0" w:firstLine="0"/>
        <w:jc w:val="left"/>
      </w:pPr>
      <w:r w:rsidRPr="00C56181">
        <w:t xml:space="preserve">Avant le : </w:t>
      </w:r>
      <w:r w:rsidRPr="00C56181">
        <w:rPr>
          <w:b/>
          <w:bCs/>
          <w:color w:val="FF0000"/>
          <w:u w:val="single"/>
        </w:rPr>
        <w:t xml:space="preserve">lundi </w:t>
      </w:r>
      <w:r w:rsidR="00F73C12">
        <w:rPr>
          <w:b/>
          <w:bCs/>
          <w:color w:val="FF0000"/>
          <w:u w:val="single"/>
        </w:rPr>
        <w:t xml:space="preserve">17 </w:t>
      </w:r>
      <w:r w:rsidRPr="00C56181">
        <w:rPr>
          <w:b/>
          <w:bCs/>
          <w:color w:val="FF0000"/>
          <w:u w:val="single"/>
        </w:rPr>
        <w:t>octob</w:t>
      </w:r>
      <w:r w:rsidRPr="002F48D2">
        <w:rPr>
          <w:b/>
          <w:bCs/>
          <w:color w:val="FF0000"/>
          <w:u w:val="single"/>
        </w:rPr>
        <w:t xml:space="preserve">re </w:t>
      </w:r>
      <w:r w:rsidR="00267AC6" w:rsidRPr="002F48D2">
        <w:rPr>
          <w:b/>
          <w:bCs/>
          <w:color w:val="FF0000"/>
          <w:u w:val="single"/>
        </w:rPr>
        <w:t xml:space="preserve">2022 </w:t>
      </w:r>
      <w:r w:rsidRPr="002F48D2">
        <w:rPr>
          <w:b/>
          <w:bCs/>
          <w:color w:val="FF0000"/>
          <w:u w:val="single"/>
        </w:rPr>
        <w:t>midi</w:t>
      </w:r>
    </w:p>
    <w:p w14:paraId="24832343" w14:textId="77777777" w:rsidR="00C56181" w:rsidRPr="00C56181" w:rsidRDefault="00C56181" w:rsidP="00C56181">
      <w:pPr>
        <w:widowControl w:val="0"/>
        <w:kinsoku w:val="0"/>
        <w:spacing w:before="288" w:after="0" w:line="240" w:lineRule="auto"/>
        <w:ind w:left="0" w:right="72" w:firstLine="0"/>
      </w:pPr>
      <w:r w:rsidRPr="00C56181">
        <w:t>Les candidats présenteront leur réponse comme suit :</w:t>
      </w:r>
    </w:p>
    <w:p w14:paraId="55EC98A1" w14:textId="77777777" w:rsidR="00C56181" w:rsidRPr="00C56181" w:rsidRDefault="00C56181" w:rsidP="00C56181">
      <w:pPr>
        <w:widowControl w:val="0"/>
        <w:numPr>
          <w:ilvl w:val="0"/>
          <w:numId w:val="29"/>
        </w:numPr>
        <w:tabs>
          <w:tab w:val="num" w:pos="1584"/>
        </w:tabs>
        <w:kinsoku w:val="0"/>
        <w:spacing w:before="288" w:after="0" w:line="240" w:lineRule="auto"/>
        <w:ind w:right="0"/>
        <w:jc w:val="left"/>
      </w:pPr>
      <w:r w:rsidRPr="00C56181">
        <w:t>Un curriculum vitae,</w:t>
      </w:r>
    </w:p>
    <w:p w14:paraId="70A849C7" w14:textId="77777777" w:rsidR="00C56181" w:rsidRPr="00C56181" w:rsidRDefault="00C56181" w:rsidP="00C56181">
      <w:pPr>
        <w:widowControl w:val="0"/>
        <w:numPr>
          <w:ilvl w:val="0"/>
          <w:numId w:val="29"/>
        </w:numPr>
        <w:tabs>
          <w:tab w:val="num" w:pos="1584"/>
        </w:tabs>
        <w:kinsoku w:val="0"/>
        <w:spacing w:after="0" w:line="240" w:lineRule="auto"/>
        <w:ind w:left="1152" w:right="0" w:firstLine="0"/>
        <w:jc w:val="left"/>
      </w:pPr>
      <w:r w:rsidRPr="00C56181">
        <w:t>Des exemples réalisés dans le cadre d'une mission similaire,</w:t>
      </w:r>
    </w:p>
    <w:p w14:paraId="032349B6" w14:textId="77777777" w:rsidR="00C56181" w:rsidRPr="00C56181" w:rsidRDefault="00C56181" w:rsidP="00C56181">
      <w:pPr>
        <w:widowControl w:val="0"/>
        <w:numPr>
          <w:ilvl w:val="0"/>
          <w:numId w:val="29"/>
        </w:numPr>
        <w:tabs>
          <w:tab w:val="num" w:pos="1584"/>
        </w:tabs>
        <w:kinsoku w:val="0"/>
        <w:spacing w:before="36" w:after="0" w:line="240" w:lineRule="auto"/>
        <w:ind w:right="216"/>
        <w:jc w:val="left"/>
      </w:pPr>
      <w:r w:rsidRPr="00C56181">
        <w:t>La méthode de travail envisagée (travail seul ou en groupement de prestataire)</w:t>
      </w:r>
    </w:p>
    <w:p w14:paraId="7BCF8CAD" w14:textId="71627BAD" w:rsidR="00C56181" w:rsidRPr="00C56181" w:rsidRDefault="00C56181" w:rsidP="00C56181">
      <w:pPr>
        <w:widowControl w:val="0"/>
        <w:numPr>
          <w:ilvl w:val="0"/>
          <w:numId w:val="29"/>
        </w:numPr>
        <w:tabs>
          <w:tab w:val="num" w:pos="1584"/>
        </w:tabs>
        <w:kinsoku w:val="0"/>
        <w:spacing w:after="0" w:line="240" w:lineRule="auto"/>
        <w:ind w:right="216"/>
        <w:jc w:val="left"/>
      </w:pPr>
      <w:r w:rsidRPr="00C56181">
        <w:t>Un devis détaillé et chiffré par poste de dépense (repérage de terrain, rédaction, photographies, conception graphique, impression).</w:t>
      </w:r>
    </w:p>
    <w:p w14:paraId="442F47C5" w14:textId="77777777" w:rsidR="00C56181" w:rsidRPr="00C56181" w:rsidRDefault="00C56181">
      <w:pPr>
        <w:spacing w:after="0" w:line="259" w:lineRule="auto"/>
        <w:ind w:left="0" w:right="0" w:firstLine="0"/>
        <w:jc w:val="left"/>
      </w:pPr>
    </w:p>
    <w:p w14:paraId="5E8C8D9B" w14:textId="2A68E2D8" w:rsidR="00B41C7D" w:rsidRDefault="00B41C7D">
      <w:pPr>
        <w:spacing w:after="0" w:line="259" w:lineRule="auto"/>
        <w:ind w:left="0" w:right="0" w:firstLine="0"/>
        <w:jc w:val="left"/>
        <w:rPr>
          <w:rFonts w:asciiTheme="minorHAnsi" w:hAnsiTheme="minorHAnsi" w:cstheme="minorHAnsi"/>
          <w:szCs w:val="24"/>
        </w:rPr>
      </w:pPr>
    </w:p>
    <w:p w14:paraId="5DAECE45" w14:textId="77777777" w:rsidR="007C5F6A" w:rsidRDefault="007C5F6A" w:rsidP="007C5F6A">
      <w:pPr>
        <w:widowControl w:val="0"/>
        <w:tabs>
          <w:tab w:val="num" w:pos="1584"/>
        </w:tabs>
        <w:kinsoku w:val="0"/>
        <w:spacing w:after="0" w:line="240" w:lineRule="auto"/>
        <w:ind w:right="216"/>
        <w:jc w:val="left"/>
      </w:pPr>
      <w:r>
        <w:t xml:space="preserve">Les critères de sélection des offres se feront selon les modalités suivantes : </w:t>
      </w:r>
    </w:p>
    <w:p w14:paraId="162C05A2" w14:textId="77777777" w:rsidR="007C5F6A" w:rsidRDefault="007C5F6A" w:rsidP="007C5F6A">
      <w:pPr>
        <w:pStyle w:val="Paragraphedeliste"/>
        <w:widowControl w:val="0"/>
        <w:numPr>
          <w:ilvl w:val="0"/>
          <w:numId w:val="7"/>
        </w:numPr>
        <w:tabs>
          <w:tab w:val="num" w:pos="1584"/>
        </w:tabs>
        <w:kinsoku w:val="0"/>
        <w:spacing w:after="0" w:line="240" w:lineRule="auto"/>
        <w:ind w:right="216"/>
        <w:jc w:val="left"/>
      </w:pPr>
      <w:r>
        <w:t>50% valeur technique</w:t>
      </w:r>
    </w:p>
    <w:p w14:paraId="31E0E627" w14:textId="77777777" w:rsidR="007C5F6A" w:rsidRDefault="007C5F6A" w:rsidP="007C5F6A">
      <w:pPr>
        <w:pStyle w:val="Paragraphedeliste"/>
        <w:widowControl w:val="0"/>
        <w:numPr>
          <w:ilvl w:val="0"/>
          <w:numId w:val="7"/>
        </w:numPr>
        <w:tabs>
          <w:tab w:val="num" w:pos="1584"/>
        </w:tabs>
        <w:kinsoku w:val="0"/>
        <w:spacing w:after="0" w:line="240" w:lineRule="auto"/>
        <w:ind w:right="216"/>
        <w:jc w:val="left"/>
      </w:pPr>
      <w:r>
        <w:t>40% prix</w:t>
      </w:r>
    </w:p>
    <w:p w14:paraId="1BEA38E4" w14:textId="5031A064" w:rsidR="007C5F6A" w:rsidRDefault="007C5F6A" w:rsidP="007C5F6A">
      <w:pPr>
        <w:pStyle w:val="Paragraphedeliste"/>
        <w:widowControl w:val="0"/>
        <w:numPr>
          <w:ilvl w:val="0"/>
          <w:numId w:val="7"/>
        </w:numPr>
        <w:tabs>
          <w:tab w:val="num" w:pos="1584"/>
        </w:tabs>
        <w:kinsoku w:val="0"/>
        <w:spacing w:after="0" w:line="240" w:lineRule="auto"/>
        <w:ind w:right="216"/>
        <w:jc w:val="left"/>
      </w:pPr>
      <w:r>
        <w:t>10% délais d’exécution</w:t>
      </w:r>
    </w:p>
    <w:p w14:paraId="1AE2FA4A" w14:textId="77777777" w:rsidR="007C5F6A" w:rsidRDefault="007C5F6A" w:rsidP="007C5F6A">
      <w:pPr>
        <w:pStyle w:val="Paragraphedeliste"/>
        <w:widowControl w:val="0"/>
        <w:kinsoku w:val="0"/>
        <w:spacing w:after="0" w:line="240" w:lineRule="auto"/>
        <w:ind w:right="216" w:firstLine="0"/>
        <w:jc w:val="left"/>
      </w:pPr>
    </w:p>
    <w:p w14:paraId="03954AB0" w14:textId="10A8BA2F" w:rsidR="007C5F6A" w:rsidRPr="007C5F6A" w:rsidRDefault="007C5F6A" w:rsidP="007C5F6A">
      <w:pPr>
        <w:widowControl w:val="0"/>
        <w:tabs>
          <w:tab w:val="num" w:pos="1584"/>
        </w:tabs>
        <w:kinsoku w:val="0"/>
        <w:spacing w:after="0" w:line="240" w:lineRule="auto"/>
        <w:ind w:right="216"/>
      </w:pPr>
      <w:r w:rsidRPr="007C5F6A">
        <w:t xml:space="preserve">Une attention particulière sera portée, dans le cadre de l’analyse de la valeur technique de l’offre, aux propositions d’exécution du marché par le candidat qui devront répondre aux critères environnementaux et sociétaux des achats durables et responsables. </w:t>
      </w:r>
    </w:p>
    <w:p w14:paraId="36C27928" w14:textId="33FB53A0" w:rsidR="007C5F6A" w:rsidRDefault="007C5F6A">
      <w:pPr>
        <w:spacing w:after="0" w:line="259" w:lineRule="auto"/>
        <w:ind w:left="0" w:right="0" w:firstLine="0"/>
        <w:jc w:val="left"/>
        <w:rPr>
          <w:rFonts w:asciiTheme="minorHAnsi" w:hAnsiTheme="minorHAnsi" w:cstheme="minorHAnsi"/>
          <w:szCs w:val="24"/>
        </w:rPr>
      </w:pPr>
    </w:p>
    <w:p w14:paraId="4BC3DD97" w14:textId="77777777" w:rsidR="007C5F6A" w:rsidRPr="007C5F6A" w:rsidRDefault="007C5F6A">
      <w:pPr>
        <w:spacing w:after="0" w:line="259" w:lineRule="auto"/>
        <w:ind w:left="0" w:right="0" w:firstLine="0"/>
        <w:jc w:val="left"/>
        <w:rPr>
          <w:rFonts w:asciiTheme="minorHAnsi" w:hAnsiTheme="minorHAnsi" w:cstheme="minorHAnsi"/>
          <w:szCs w:val="24"/>
        </w:rPr>
      </w:pPr>
    </w:p>
    <w:p w14:paraId="51216281" w14:textId="77777777" w:rsidR="00B41C7D" w:rsidRPr="007C5F6A" w:rsidRDefault="008B4D21">
      <w:pPr>
        <w:ind w:left="0" w:right="77"/>
      </w:pPr>
      <w:r w:rsidRPr="007C5F6A">
        <w:t xml:space="preserve">Date  </w:t>
      </w:r>
    </w:p>
    <w:p w14:paraId="08CCC316" w14:textId="77777777" w:rsidR="00B41C7D" w:rsidRDefault="008B4D21">
      <w:pPr>
        <w:ind w:left="0" w:right="77"/>
      </w:pPr>
      <w:r w:rsidRPr="007C5F6A">
        <w:t>Cachet et signature</w:t>
      </w:r>
      <w:r>
        <w:t xml:space="preserve">  </w:t>
      </w:r>
    </w:p>
    <w:p w14:paraId="3264DCC3" w14:textId="77777777" w:rsidR="00B41C7D" w:rsidRDefault="008B4D21">
      <w:pPr>
        <w:spacing w:after="0" w:line="259" w:lineRule="auto"/>
        <w:ind w:left="0" w:right="0" w:firstLine="0"/>
        <w:jc w:val="left"/>
      </w:pPr>
      <w:r>
        <w:t xml:space="preserve"> </w:t>
      </w:r>
    </w:p>
    <w:p w14:paraId="62760067" w14:textId="77777777" w:rsidR="00B41C7D" w:rsidRDefault="008B4D21">
      <w:pPr>
        <w:spacing w:after="0" w:line="259" w:lineRule="auto"/>
        <w:ind w:left="0" w:right="0" w:firstLine="0"/>
        <w:jc w:val="left"/>
      </w:pPr>
      <w:r>
        <w:t xml:space="preserve"> </w:t>
      </w:r>
    </w:p>
    <w:p w14:paraId="63FA47E8" w14:textId="77777777" w:rsidR="00B41C7D" w:rsidRDefault="008B4D21">
      <w:pPr>
        <w:spacing w:after="0" w:line="259" w:lineRule="auto"/>
        <w:ind w:left="720" w:right="0" w:firstLine="0"/>
        <w:jc w:val="left"/>
      </w:pPr>
      <w:r>
        <w:rPr>
          <w:rFonts w:ascii="Arial" w:eastAsia="Arial" w:hAnsi="Arial" w:cs="Arial"/>
          <w:sz w:val="22"/>
        </w:rPr>
        <w:t xml:space="preserve"> </w:t>
      </w:r>
    </w:p>
    <w:p w14:paraId="13A57CFB" w14:textId="77777777" w:rsidR="00B41C7D" w:rsidRDefault="008B4D21">
      <w:pPr>
        <w:spacing w:after="0" w:line="259" w:lineRule="auto"/>
        <w:ind w:left="720" w:right="0" w:firstLine="0"/>
        <w:jc w:val="left"/>
      </w:pPr>
      <w:r>
        <w:rPr>
          <w:rFonts w:ascii="Arial" w:eastAsia="Arial" w:hAnsi="Arial" w:cs="Arial"/>
          <w:sz w:val="22"/>
        </w:rPr>
        <w:t xml:space="preserve"> </w:t>
      </w:r>
    </w:p>
    <w:p w14:paraId="4EB859A9" w14:textId="77777777" w:rsidR="00B41C7D" w:rsidRDefault="008B4D21">
      <w:pPr>
        <w:spacing w:after="0" w:line="259" w:lineRule="auto"/>
        <w:ind w:left="720" w:right="0" w:firstLine="0"/>
        <w:jc w:val="left"/>
      </w:pPr>
      <w:r>
        <w:rPr>
          <w:rFonts w:ascii="Arial" w:eastAsia="Arial" w:hAnsi="Arial" w:cs="Arial"/>
          <w:sz w:val="22"/>
        </w:rPr>
        <w:t xml:space="preserve"> </w:t>
      </w:r>
    </w:p>
    <w:p w14:paraId="1154963E" w14:textId="77777777" w:rsidR="00B41C7D" w:rsidRDefault="008B4D21">
      <w:pPr>
        <w:spacing w:after="0" w:line="259" w:lineRule="auto"/>
        <w:ind w:left="720" w:right="0" w:firstLine="0"/>
        <w:jc w:val="left"/>
      </w:pPr>
      <w:r>
        <w:rPr>
          <w:rFonts w:ascii="Arial" w:eastAsia="Arial" w:hAnsi="Arial" w:cs="Arial"/>
          <w:sz w:val="22"/>
        </w:rPr>
        <w:t xml:space="preserve"> </w:t>
      </w:r>
    </w:p>
    <w:p w14:paraId="751486F0" w14:textId="77777777" w:rsidR="00B41C7D" w:rsidRDefault="008B4D21">
      <w:pPr>
        <w:spacing w:after="0" w:line="259" w:lineRule="auto"/>
        <w:ind w:left="720" w:right="0" w:firstLine="0"/>
        <w:jc w:val="left"/>
      </w:pPr>
      <w:r>
        <w:rPr>
          <w:rFonts w:ascii="Arial" w:eastAsia="Arial" w:hAnsi="Arial" w:cs="Arial"/>
          <w:sz w:val="22"/>
        </w:rPr>
        <w:t xml:space="preserve"> </w:t>
      </w:r>
    </w:p>
    <w:p w14:paraId="2F898ACB" w14:textId="77777777" w:rsidR="00B41C7D" w:rsidRDefault="008B4D21">
      <w:pPr>
        <w:spacing w:after="14" w:line="259" w:lineRule="auto"/>
        <w:ind w:left="0" w:right="0" w:firstLine="0"/>
        <w:jc w:val="left"/>
      </w:pPr>
      <w:r>
        <w:rPr>
          <w:rFonts w:ascii="Times New Roman" w:eastAsia="Times New Roman" w:hAnsi="Times New Roman" w:cs="Times New Roman"/>
          <w:b/>
        </w:rPr>
        <w:t xml:space="preserve"> </w:t>
      </w:r>
    </w:p>
    <w:p w14:paraId="4A9E4CE9" w14:textId="77777777" w:rsidR="00B41C7D" w:rsidRDefault="008B4D21">
      <w:pPr>
        <w:spacing w:after="0" w:line="259" w:lineRule="auto"/>
        <w:ind w:left="0" w:right="0" w:firstLine="0"/>
        <w:jc w:val="left"/>
      </w:pPr>
      <w:r>
        <w:rPr>
          <w:rFonts w:ascii="Times New Roman" w:eastAsia="Times New Roman" w:hAnsi="Times New Roman" w:cs="Times New Roman"/>
          <w:b/>
          <w:sz w:val="28"/>
        </w:rPr>
        <w:t xml:space="preserve"> </w:t>
      </w:r>
    </w:p>
    <w:p w14:paraId="35F96534" w14:textId="77777777" w:rsidR="00B41C7D" w:rsidRDefault="008B4D21">
      <w:pPr>
        <w:spacing w:after="0"/>
        <w:ind w:left="0" w:right="9659" w:firstLine="0"/>
        <w:jc w:val="left"/>
      </w:pPr>
      <w:r>
        <w:rPr>
          <w:rFonts w:ascii="Times New Roman" w:eastAsia="Times New Roman" w:hAnsi="Times New Roman" w:cs="Times New Roman"/>
          <w:b/>
          <w:sz w:val="28"/>
        </w:rPr>
        <w:t xml:space="preserve"> </w:t>
      </w:r>
      <w:r>
        <w:rPr>
          <w:rFonts w:ascii="Arial" w:eastAsia="Arial" w:hAnsi="Arial" w:cs="Arial"/>
          <w:b/>
          <w:sz w:val="22"/>
        </w:rPr>
        <w:t xml:space="preserve"> </w:t>
      </w:r>
    </w:p>
    <w:p w14:paraId="3BAC5E92" w14:textId="77777777" w:rsidR="00B41C7D" w:rsidRDefault="008B4D21">
      <w:pPr>
        <w:spacing w:after="0" w:line="259" w:lineRule="auto"/>
        <w:ind w:left="0" w:right="0" w:firstLine="0"/>
        <w:jc w:val="left"/>
      </w:pPr>
      <w:r>
        <w:rPr>
          <w:rFonts w:ascii="Arial" w:eastAsia="Arial" w:hAnsi="Arial" w:cs="Arial"/>
          <w:b/>
          <w:sz w:val="22"/>
        </w:rPr>
        <w:t xml:space="preserve"> </w:t>
      </w:r>
    </w:p>
    <w:p w14:paraId="5EB4E958" w14:textId="77777777" w:rsidR="00B41C7D" w:rsidRDefault="008B4D21">
      <w:pPr>
        <w:spacing w:after="0" w:line="259" w:lineRule="auto"/>
        <w:ind w:left="0" w:right="0" w:firstLine="0"/>
        <w:jc w:val="left"/>
      </w:pPr>
      <w:r>
        <w:rPr>
          <w:rFonts w:ascii="Arial" w:eastAsia="Arial" w:hAnsi="Arial" w:cs="Arial"/>
          <w:b/>
          <w:sz w:val="22"/>
        </w:rPr>
        <w:t xml:space="preserve"> </w:t>
      </w:r>
    </w:p>
    <w:p w14:paraId="5D68BACB" w14:textId="77777777" w:rsidR="00B41C7D" w:rsidRDefault="008B4D21">
      <w:pPr>
        <w:spacing w:after="0" w:line="259" w:lineRule="auto"/>
        <w:ind w:left="0" w:right="0" w:firstLine="0"/>
        <w:jc w:val="left"/>
      </w:pPr>
      <w:r>
        <w:rPr>
          <w:rFonts w:ascii="Arial" w:eastAsia="Arial" w:hAnsi="Arial" w:cs="Arial"/>
          <w:b/>
          <w:sz w:val="22"/>
        </w:rPr>
        <w:t xml:space="preserve"> </w:t>
      </w:r>
    </w:p>
    <w:p w14:paraId="15D2F82F" w14:textId="77777777" w:rsidR="00B41C7D" w:rsidRDefault="008B4D21">
      <w:pPr>
        <w:spacing w:after="0" w:line="259" w:lineRule="auto"/>
        <w:ind w:left="0" w:right="0" w:firstLine="0"/>
        <w:jc w:val="left"/>
      </w:pPr>
      <w:r>
        <w:rPr>
          <w:rFonts w:ascii="Arial" w:eastAsia="Arial" w:hAnsi="Arial" w:cs="Arial"/>
          <w:b/>
          <w:sz w:val="22"/>
        </w:rPr>
        <w:t xml:space="preserve"> </w:t>
      </w:r>
    </w:p>
    <w:p w14:paraId="301C8341" w14:textId="1FD3D68E" w:rsidR="00B41C7D" w:rsidRDefault="008B4D21">
      <w:pPr>
        <w:spacing w:after="0" w:line="259" w:lineRule="auto"/>
        <w:ind w:left="0" w:right="0" w:firstLine="0"/>
        <w:jc w:val="left"/>
      </w:pPr>
      <w:r>
        <w:rPr>
          <w:rFonts w:ascii="Arial" w:eastAsia="Arial" w:hAnsi="Arial" w:cs="Arial"/>
          <w:b/>
          <w:sz w:val="22"/>
        </w:rPr>
        <w:t xml:space="preserve">  </w:t>
      </w:r>
    </w:p>
    <w:sectPr w:rsidR="00B41C7D">
      <w:footerReference w:type="even" r:id="rId18"/>
      <w:footerReference w:type="default" r:id="rId19"/>
      <w:footerReference w:type="first" r:id="rId20"/>
      <w:pgSz w:w="11906" w:h="16838"/>
      <w:pgMar w:top="754" w:right="1045" w:bottom="1496" w:left="1133" w:header="720" w:footer="726"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SP_NAT_02" w:date="2022-08-19T16:28:00Z" w:initials="E">
    <w:p w14:paraId="41758FF0" w14:textId="77777777" w:rsidR="006F6B53" w:rsidRDefault="006F6B53" w:rsidP="006F6B53">
      <w:pPr>
        <w:pStyle w:val="Commentaire"/>
      </w:pPr>
      <w:r>
        <w:rPr>
          <w:rStyle w:val="Marquedecommentaire"/>
        </w:rPr>
        <w:annotationRef/>
      </w:r>
      <w:r>
        <w:t>On l’ajoute ? dans la veine paysages, faune, flore</w:t>
      </w:r>
    </w:p>
  </w:comment>
  <w:comment w:id="2" w:author="ESP_NAT_02" w:date="2022-08-19T17:56:00Z" w:initials="E">
    <w:p w14:paraId="24B94829" w14:textId="77777777" w:rsidR="00D567B8" w:rsidRDefault="00D567B8" w:rsidP="00D567B8">
      <w:pPr>
        <w:pStyle w:val="Commentaire"/>
      </w:pPr>
      <w:r>
        <w:rPr>
          <w:rStyle w:val="Marquedecommentaire"/>
        </w:rPr>
        <w:annotationRef/>
      </w:r>
      <w:r>
        <w:t>Je n’ai pas de liste à te proposer, il faut rechercher la mémoire écrite auprès des gestionnaires.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758FF0" w15:done="0"/>
  <w15:commentEx w15:paraId="24B948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38C7" w16cex:dateUtc="2022-08-19T14:28:00Z"/>
  <w16cex:commentExtensible w16cex:durableId="26AA4D3E" w16cex:dateUtc="2022-08-19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758FF0" w16cid:durableId="26AA38C7"/>
  <w16cid:commentId w16cid:paraId="24B94829" w16cid:durableId="26AA4D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4CA7F" w14:textId="77777777" w:rsidR="0002676F" w:rsidRDefault="0002676F">
      <w:pPr>
        <w:spacing w:after="0" w:line="240" w:lineRule="auto"/>
      </w:pPr>
      <w:r>
        <w:separator/>
      </w:r>
    </w:p>
  </w:endnote>
  <w:endnote w:type="continuationSeparator" w:id="0">
    <w:p w14:paraId="34231AC8" w14:textId="77777777" w:rsidR="0002676F" w:rsidRDefault="00026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D6C80" w14:textId="77777777" w:rsidR="00B41C7D" w:rsidRDefault="008B4D21">
    <w:pPr>
      <w:tabs>
        <w:tab w:val="right" w:pos="9729"/>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814DA" w14:textId="77777777" w:rsidR="00B41C7D" w:rsidRDefault="008B4D21">
    <w:pPr>
      <w:tabs>
        <w:tab w:val="right" w:pos="9729"/>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B05C45" w:rsidRPr="00B05C45">
      <w:rPr>
        <w:rFonts w:ascii="Times New Roman" w:eastAsia="Times New Roman" w:hAnsi="Times New Roman" w:cs="Times New Roman"/>
        <w:noProof/>
      </w:rPr>
      <w:t>14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EFC4A" w14:textId="77777777" w:rsidR="00B41C7D" w:rsidRDefault="008B4D21">
    <w:pPr>
      <w:tabs>
        <w:tab w:val="right" w:pos="9729"/>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BF20A" w14:textId="77777777" w:rsidR="0002676F" w:rsidRDefault="0002676F">
      <w:pPr>
        <w:spacing w:after="0" w:line="240" w:lineRule="auto"/>
      </w:pPr>
      <w:r>
        <w:separator/>
      </w:r>
    </w:p>
  </w:footnote>
  <w:footnote w:type="continuationSeparator" w:id="0">
    <w:p w14:paraId="7340D15A" w14:textId="77777777" w:rsidR="0002676F" w:rsidRDefault="0002676F">
      <w:pPr>
        <w:spacing w:after="0" w:line="240" w:lineRule="auto"/>
      </w:pPr>
      <w:r>
        <w:continuationSeparator/>
      </w:r>
    </w:p>
  </w:footnote>
  <w:footnote w:id="1">
    <w:p w14:paraId="2FE43DB7" w14:textId="3171D21F" w:rsidR="009E5B18" w:rsidRDefault="009E5B18">
      <w:pPr>
        <w:pStyle w:val="Notedebasdepage"/>
      </w:pPr>
      <w:r>
        <w:rPr>
          <w:rStyle w:val="Appelnotedebasdep"/>
        </w:rPr>
        <w:footnoteRef/>
      </w:r>
      <w:r>
        <w:t xml:space="preserve"> </w:t>
      </w:r>
      <w:r w:rsidRPr="009E5B18">
        <w:rPr>
          <w:sz w:val="16"/>
          <w:szCs w:val="16"/>
        </w:rPr>
        <w:t>Le premier texte connu sur Prades date de 1305. C’est la concession des eaux des sources d’en Gorner et de la rivière de la Têt, par Jacques, roi de Majorque, comte de Roussillon et de Cerdagne, à l’université de Prades et à ses habitants pour l’irrigation de leur terre. Mais d’autres sources existent comme Par exemple la première mention du canal d'irrigation du lieu de Vernet existe dans un document précisant son creusement en 863. Les statuts autorisant officiellement les canaux sont les traces écrites (source DDTM) les officialisant. Les statuts portant création de l’ASA du canal de Vernet et Pia datent quant à eux de 1873.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9001"/>
    <w:multiLevelType w:val="singleLevel"/>
    <w:tmpl w:val="69E6F6F8"/>
    <w:lvl w:ilvl="0">
      <w:start w:val="1"/>
      <w:numFmt w:val="decimal"/>
      <w:lvlText w:val="%1."/>
      <w:lvlJc w:val="left"/>
      <w:pPr>
        <w:tabs>
          <w:tab w:val="num" w:pos="432"/>
        </w:tabs>
        <w:ind w:left="1584" w:hanging="432"/>
      </w:pPr>
      <w:rPr>
        <w:rFonts w:ascii="Verdana" w:hAnsi="Verdana" w:cs="Verdana"/>
        <w:snapToGrid/>
        <w:spacing w:val="20"/>
        <w:sz w:val="21"/>
        <w:szCs w:val="21"/>
      </w:rPr>
    </w:lvl>
  </w:abstractNum>
  <w:abstractNum w:abstractNumId="1" w15:restartNumberingAfterBreak="0">
    <w:nsid w:val="06A179A6"/>
    <w:multiLevelType w:val="hybridMultilevel"/>
    <w:tmpl w:val="5F9A2D38"/>
    <w:lvl w:ilvl="0" w:tplc="3D0441DA">
      <w:start w:val="1"/>
      <w:numFmt w:val="bullet"/>
      <w:lvlText w:val=""/>
      <w:lvlJc w:val="left"/>
      <w:pPr>
        <w:tabs>
          <w:tab w:val="left" w:pos="720"/>
        </w:tabs>
        <w:ind w:left="720" w:hanging="357"/>
      </w:pPr>
      <w:rPr>
        <w:rFonts w:ascii="Symbol" w:hAnsi="Symbol"/>
        <w:color w:val="000000"/>
      </w:rPr>
    </w:lvl>
    <w:lvl w:ilvl="1" w:tplc="C2A60654">
      <w:start w:val="1"/>
      <w:numFmt w:val="bullet"/>
      <w:lvlText w:val=""/>
      <w:lvlJc w:val="left"/>
      <w:pPr>
        <w:tabs>
          <w:tab w:val="left" w:pos="1440"/>
        </w:tabs>
        <w:ind w:left="1440" w:hanging="357"/>
      </w:pPr>
      <w:rPr>
        <w:rFonts w:ascii="Symbol" w:hAnsi="Symbol"/>
        <w:color w:val="000000"/>
      </w:rPr>
    </w:lvl>
    <w:lvl w:ilvl="2" w:tplc="28CEE204">
      <w:start w:val="1"/>
      <w:numFmt w:val="bullet"/>
      <w:lvlText w:val=""/>
      <w:lvlJc w:val="left"/>
      <w:pPr>
        <w:tabs>
          <w:tab w:val="left" w:pos="2160"/>
        </w:tabs>
        <w:ind w:left="2160" w:hanging="357"/>
      </w:pPr>
      <w:rPr>
        <w:rFonts w:ascii="Wingdings" w:hAnsi="Wingdings"/>
      </w:rPr>
    </w:lvl>
    <w:lvl w:ilvl="3" w:tplc="3DE8611A">
      <w:start w:val="1"/>
      <w:numFmt w:val="bullet"/>
      <w:lvlText w:val=""/>
      <w:lvlJc w:val="left"/>
      <w:pPr>
        <w:tabs>
          <w:tab w:val="left" w:pos="2880"/>
        </w:tabs>
        <w:ind w:left="2880" w:hanging="357"/>
      </w:pPr>
      <w:rPr>
        <w:rFonts w:ascii="Symbol" w:hAnsi="Symbol"/>
      </w:rPr>
    </w:lvl>
    <w:lvl w:ilvl="4" w:tplc="B1047D30">
      <w:start w:val="1"/>
      <w:numFmt w:val="bullet"/>
      <w:lvlText w:val="o"/>
      <w:lvlJc w:val="left"/>
      <w:pPr>
        <w:tabs>
          <w:tab w:val="left" w:pos="3600"/>
        </w:tabs>
        <w:ind w:left="3600" w:hanging="357"/>
      </w:pPr>
      <w:rPr>
        <w:rFonts w:ascii="Courier New" w:hAnsi="Courier New"/>
      </w:rPr>
    </w:lvl>
    <w:lvl w:ilvl="5" w:tplc="150CEF12">
      <w:start w:val="1"/>
      <w:numFmt w:val="bullet"/>
      <w:lvlText w:val=""/>
      <w:lvlJc w:val="left"/>
      <w:pPr>
        <w:tabs>
          <w:tab w:val="left" w:pos="4320"/>
        </w:tabs>
        <w:ind w:left="4320" w:hanging="357"/>
      </w:pPr>
      <w:rPr>
        <w:rFonts w:ascii="Wingdings" w:hAnsi="Wingdings"/>
      </w:rPr>
    </w:lvl>
    <w:lvl w:ilvl="6" w:tplc="0AF80D5E">
      <w:start w:val="1"/>
      <w:numFmt w:val="bullet"/>
      <w:lvlText w:val=""/>
      <w:lvlJc w:val="left"/>
      <w:pPr>
        <w:tabs>
          <w:tab w:val="left" w:pos="5040"/>
        </w:tabs>
        <w:ind w:left="5040" w:hanging="357"/>
      </w:pPr>
      <w:rPr>
        <w:rFonts w:ascii="Symbol" w:hAnsi="Symbol"/>
      </w:rPr>
    </w:lvl>
    <w:lvl w:ilvl="7" w:tplc="3D4C1D22">
      <w:start w:val="1"/>
      <w:numFmt w:val="bullet"/>
      <w:lvlText w:val="o"/>
      <w:lvlJc w:val="left"/>
      <w:pPr>
        <w:tabs>
          <w:tab w:val="left" w:pos="5760"/>
        </w:tabs>
        <w:ind w:left="5760" w:hanging="357"/>
      </w:pPr>
      <w:rPr>
        <w:rFonts w:ascii="Courier New" w:hAnsi="Courier New"/>
      </w:rPr>
    </w:lvl>
    <w:lvl w:ilvl="8" w:tplc="1D86DCBC">
      <w:start w:val="1"/>
      <w:numFmt w:val="bullet"/>
      <w:lvlText w:val=""/>
      <w:lvlJc w:val="left"/>
      <w:pPr>
        <w:tabs>
          <w:tab w:val="left" w:pos="6480"/>
        </w:tabs>
        <w:ind w:left="6480" w:hanging="357"/>
      </w:pPr>
      <w:rPr>
        <w:rFonts w:ascii="Wingdings" w:hAnsi="Wingdings"/>
      </w:rPr>
    </w:lvl>
  </w:abstractNum>
  <w:abstractNum w:abstractNumId="2" w15:restartNumberingAfterBreak="0">
    <w:nsid w:val="09036D99"/>
    <w:multiLevelType w:val="hybridMultilevel"/>
    <w:tmpl w:val="E7042D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7A3316"/>
    <w:multiLevelType w:val="hybridMultilevel"/>
    <w:tmpl w:val="36E07F32"/>
    <w:lvl w:ilvl="0" w:tplc="A9DE2D1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E520C7"/>
    <w:multiLevelType w:val="hybridMultilevel"/>
    <w:tmpl w:val="EEB88E56"/>
    <w:lvl w:ilvl="0" w:tplc="A9DE2D1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7239AA"/>
    <w:multiLevelType w:val="hybridMultilevel"/>
    <w:tmpl w:val="002012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E4709B"/>
    <w:multiLevelType w:val="hybridMultilevel"/>
    <w:tmpl w:val="7D3C0146"/>
    <w:lvl w:ilvl="0" w:tplc="2AB26C9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9EF510">
      <w:start w:val="1"/>
      <w:numFmt w:val="bullet"/>
      <w:lvlText w:val="o"/>
      <w:lvlJc w:val="left"/>
      <w:pPr>
        <w:ind w:left="1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507942">
      <w:start w:val="1"/>
      <w:numFmt w:val="bullet"/>
      <w:lvlText w:val="▪"/>
      <w:lvlJc w:val="left"/>
      <w:pPr>
        <w:ind w:left="2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068E0A">
      <w:start w:val="1"/>
      <w:numFmt w:val="bullet"/>
      <w:lvlText w:val="•"/>
      <w:lvlJc w:val="left"/>
      <w:pPr>
        <w:ind w:left="2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9868E6">
      <w:start w:val="1"/>
      <w:numFmt w:val="bullet"/>
      <w:lvlText w:val="o"/>
      <w:lvlJc w:val="left"/>
      <w:pPr>
        <w:ind w:left="3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20CE3C">
      <w:start w:val="1"/>
      <w:numFmt w:val="bullet"/>
      <w:lvlText w:val="▪"/>
      <w:lvlJc w:val="left"/>
      <w:pPr>
        <w:ind w:left="4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6E0A54">
      <w:start w:val="1"/>
      <w:numFmt w:val="bullet"/>
      <w:lvlText w:val="•"/>
      <w:lvlJc w:val="left"/>
      <w:pPr>
        <w:ind w:left="5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66236C">
      <w:start w:val="1"/>
      <w:numFmt w:val="bullet"/>
      <w:lvlText w:val="o"/>
      <w:lvlJc w:val="left"/>
      <w:pPr>
        <w:ind w:left="5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C6A0F0">
      <w:start w:val="1"/>
      <w:numFmt w:val="bullet"/>
      <w:lvlText w:val="▪"/>
      <w:lvlJc w:val="left"/>
      <w:pPr>
        <w:ind w:left="6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B26338"/>
    <w:multiLevelType w:val="hybridMultilevel"/>
    <w:tmpl w:val="5AF0312C"/>
    <w:lvl w:ilvl="0" w:tplc="BE983F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320D00">
      <w:start w:val="1"/>
      <w:numFmt w:val="bullet"/>
      <w:lvlText w:val="o"/>
      <w:lvlJc w:val="left"/>
      <w:pPr>
        <w:ind w:left="1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2E0C82">
      <w:start w:val="1"/>
      <w:numFmt w:val="bullet"/>
      <w:lvlText w:val="▪"/>
      <w:lvlJc w:val="left"/>
      <w:pPr>
        <w:ind w:left="2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32446C">
      <w:start w:val="1"/>
      <w:numFmt w:val="bullet"/>
      <w:lvlText w:val="•"/>
      <w:lvlJc w:val="left"/>
      <w:pPr>
        <w:ind w:left="2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C2C88">
      <w:start w:val="1"/>
      <w:numFmt w:val="bullet"/>
      <w:lvlText w:val="o"/>
      <w:lvlJc w:val="left"/>
      <w:pPr>
        <w:ind w:left="36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AE55B4">
      <w:start w:val="1"/>
      <w:numFmt w:val="bullet"/>
      <w:lvlText w:val="▪"/>
      <w:lvlJc w:val="left"/>
      <w:pPr>
        <w:ind w:left="43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D44726">
      <w:start w:val="1"/>
      <w:numFmt w:val="bullet"/>
      <w:lvlText w:val="•"/>
      <w:lvlJc w:val="left"/>
      <w:pPr>
        <w:ind w:left="5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DEFD5E">
      <w:start w:val="1"/>
      <w:numFmt w:val="bullet"/>
      <w:lvlText w:val="o"/>
      <w:lvlJc w:val="left"/>
      <w:pPr>
        <w:ind w:left="57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7CDA60">
      <w:start w:val="1"/>
      <w:numFmt w:val="bullet"/>
      <w:lvlText w:val="▪"/>
      <w:lvlJc w:val="left"/>
      <w:pPr>
        <w:ind w:left="6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FA3CF8"/>
    <w:multiLevelType w:val="hybridMultilevel"/>
    <w:tmpl w:val="65F4D868"/>
    <w:lvl w:ilvl="0" w:tplc="D140329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3A6200">
      <w:start w:val="1"/>
      <w:numFmt w:val="bullet"/>
      <w:lvlText w:val="o"/>
      <w:lvlJc w:val="left"/>
      <w:pPr>
        <w:ind w:left="1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C6787C">
      <w:start w:val="1"/>
      <w:numFmt w:val="bullet"/>
      <w:lvlText w:val="▪"/>
      <w:lvlJc w:val="left"/>
      <w:pPr>
        <w:ind w:left="2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1052F4">
      <w:start w:val="1"/>
      <w:numFmt w:val="bullet"/>
      <w:lvlText w:val="•"/>
      <w:lvlJc w:val="left"/>
      <w:pPr>
        <w:ind w:left="2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EA852A">
      <w:start w:val="1"/>
      <w:numFmt w:val="bullet"/>
      <w:lvlText w:val="o"/>
      <w:lvlJc w:val="left"/>
      <w:pPr>
        <w:ind w:left="3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3E5628">
      <w:start w:val="1"/>
      <w:numFmt w:val="bullet"/>
      <w:lvlText w:val="▪"/>
      <w:lvlJc w:val="left"/>
      <w:pPr>
        <w:ind w:left="4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78980A">
      <w:start w:val="1"/>
      <w:numFmt w:val="bullet"/>
      <w:lvlText w:val="•"/>
      <w:lvlJc w:val="left"/>
      <w:pPr>
        <w:ind w:left="5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6A317E">
      <w:start w:val="1"/>
      <w:numFmt w:val="bullet"/>
      <w:lvlText w:val="o"/>
      <w:lvlJc w:val="left"/>
      <w:pPr>
        <w:ind w:left="5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D41054">
      <w:start w:val="1"/>
      <w:numFmt w:val="bullet"/>
      <w:lvlText w:val="▪"/>
      <w:lvlJc w:val="left"/>
      <w:pPr>
        <w:ind w:left="6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753EB9"/>
    <w:multiLevelType w:val="hybridMultilevel"/>
    <w:tmpl w:val="E436A308"/>
    <w:lvl w:ilvl="0" w:tplc="040C0005">
      <w:start w:val="1"/>
      <w:numFmt w:val="bullet"/>
      <w:lvlText w:val=""/>
      <w:lvlJc w:val="left"/>
      <w:pPr>
        <w:ind w:left="1419" w:hanging="360"/>
      </w:pPr>
      <w:rPr>
        <w:rFonts w:ascii="Wingdings" w:hAnsi="Wingdings" w:hint="default"/>
      </w:rPr>
    </w:lvl>
    <w:lvl w:ilvl="1" w:tplc="040C0003" w:tentative="1">
      <w:start w:val="1"/>
      <w:numFmt w:val="bullet"/>
      <w:lvlText w:val="o"/>
      <w:lvlJc w:val="left"/>
      <w:pPr>
        <w:ind w:left="2139" w:hanging="360"/>
      </w:pPr>
      <w:rPr>
        <w:rFonts w:ascii="Courier New" w:hAnsi="Courier New" w:cs="Courier New" w:hint="default"/>
      </w:rPr>
    </w:lvl>
    <w:lvl w:ilvl="2" w:tplc="040C0005" w:tentative="1">
      <w:start w:val="1"/>
      <w:numFmt w:val="bullet"/>
      <w:lvlText w:val=""/>
      <w:lvlJc w:val="left"/>
      <w:pPr>
        <w:ind w:left="2859" w:hanging="360"/>
      </w:pPr>
      <w:rPr>
        <w:rFonts w:ascii="Wingdings" w:hAnsi="Wingdings" w:hint="default"/>
      </w:rPr>
    </w:lvl>
    <w:lvl w:ilvl="3" w:tplc="040C0001" w:tentative="1">
      <w:start w:val="1"/>
      <w:numFmt w:val="bullet"/>
      <w:lvlText w:val=""/>
      <w:lvlJc w:val="left"/>
      <w:pPr>
        <w:ind w:left="3579" w:hanging="360"/>
      </w:pPr>
      <w:rPr>
        <w:rFonts w:ascii="Symbol" w:hAnsi="Symbol" w:hint="default"/>
      </w:rPr>
    </w:lvl>
    <w:lvl w:ilvl="4" w:tplc="040C0003" w:tentative="1">
      <w:start w:val="1"/>
      <w:numFmt w:val="bullet"/>
      <w:lvlText w:val="o"/>
      <w:lvlJc w:val="left"/>
      <w:pPr>
        <w:ind w:left="4299" w:hanging="360"/>
      </w:pPr>
      <w:rPr>
        <w:rFonts w:ascii="Courier New" w:hAnsi="Courier New" w:cs="Courier New" w:hint="default"/>
      </w:rPr>
    </w:lvl>
    <w:lvl w:ilvl="5" w:tplc="040C0005" w:tentative="1">
      <w:start w:val="1"/>
      <w:numFmt w:val="bullet"/>
      <w:lvlText w:val=""/>
      <w:lvlJc w:val="left"/>
      <w:pPr>
        <w:ind w:left="5019" w:hanging="360"/>
      </w:pPr>
      <w:rPr>
        <w:rFonts w:ascii="Wingdings" w:hAnsi="Wingdings" w:hint="default"/>
      </w:rPr>
    </w:lvl>
    <w:lvl w:ilvl="6" w:tplc="040C0001" w:tentative="1">
      <w:start w:val="1"/>
      <w:numFmt w:val="bullet"/>
      <w:lvlText w:val=""/>
      <w:lvlJc w:val="left"/>
      <w:pPr>
        <w:ind w:left="5739" w:hanging="360"/>
      </w:pPr>
      <w:rPr>
        <w:rFonts w:ascii="Symbol" w:hAnsi="Symbol" w:hint="default"/>
      </w:rPr>
    </w:lvl>
    <w:lvl w:ilvl="7" w:tplc="040C0003" w:tentative="1">
      <w:start w:val="1"/>
      <w:numFmt w:val="bullet"/>
      <w:lvlText w:val="o"/>
      <w:lvlJc w:val="left"/>
      <w:pPr>
        <w:ind w:left="6459" w:hanging="360"/>
      </w:pPr>
      <w:rPr>
        <w:rFonts w:ascii="Courier New" w:hAnsi="Courier New" w:cs="Courier New" w:hint="default"/>
      </w:rPr>
    </w:lvl>
    <w:lvl w:ilvl="8" w:tplc="040C0005" w:tentative="1">
      <w:start w:val="1"/>
      <w:numFmt w:val="bullet"/>
      <w:lvlText w:val=""/>
      <w:lvlJc w:val="left"/>
      <w:pPr>
        <w:ind w:left="7179" w:hanging="360"/>
      </w:pPr>
      <w:rPr>
        <w:rFonts w:ascii="Wingdings" w:hAnsi="Wingdings" w:hint="default"/>
      </w:rPr>
    </w:lvl>
  </w:abstractNum>
  <w:abstractNum w:abstractNumId="10" w15:restartNumberingAfterBreak="0">
    <w:nsid w:val="20CE45D0"/>
    <w:multiLevelType w:val="hybridMultilevel"/>
    <w:tmpl w:val="D9705C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0CC3E80"/>
    <w:multiLevelType w:val="hybridMultilevel"/>
    <w:tmpl w:val="EB084754"/>
    <w:lvl w:ilvl="0" w:tplc="E82EB97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28EB8C">
      <w:start w:val="1"/>
      <w:numFmt w:val="lowerLetter"/>
      <w:lvlText w:val="%2"/>
      <w:lvlJc w:val="left"/>
      <w:pPr>
        <w:ind w:left="1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9E0C57E">
      <w:start w:val="1"/>
      <w:numFmt w:val="lowerRoman"/>
      <w:lvlText w:val="%3"/>
      <w:lvlJc w:val="left"/>
      <w:pPr>
        <w:ind w:left="2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10CA80">
      <w:start w:val="1"/>
      <w:numFmt w:val="decimal"/>
      <w:lvlText w:val="%4"/>
      <w:lvlJc w:val="left"/>
      <w:pPr>
        <w:ind w:left="2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E64228">
      <w:start w:val="1"/>
      <w:numFmt w:val="lowerLetter"/>
      <w:lvlText w:val="%5"/>
      <w:lvlJc w:val="left"/>
      <w:pPr>
        <w:ind w:left="3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2206FA">
      <w:start w:val="1"/>
      <w:numFmt w:val="lowerRoman"/>
      <w:lvlText w:val="%6"/>
      <w:lvlJc w:val="left"/>
      <w:pPr>
        <w:ind w:left="4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64831A">
      <w:start w:val="1"/>
      <w:numFmt w:val="decimal"/>
      <w:lvlText w:val="%7"/>
      <w:lvlJc w:val="left"/>
      <w:pPr>
        <w:ind w:left="5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409620">
      <w:start w:val="1"/>
      <w:numFmt w:val="lowerLetter"/>
      <w:lvlText w:val="%8"/>
      <w:lvlJc w:val="left"/>
      <w:pPr>
        <w:ind w:left="5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9A7D74">
      <w:start w:val="1"/>
      <w:numFmt w:val="lowerRoman"/>
      <w:lvlText w:val="%9"/>
      <w:lvlJc w:val="left"/>
      <w:pPr>
        <w:ind w:left="6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C6327D"/>
    <w:multiLevelType w:val="hybridMultilevel"/>
    <w:tmpl w:val="30F6B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1B6F92"/>
    <w:multiLevelType w:val="hybridMultilevel"/>
    <w:tmpl w:val="4BBE0C3E"/>
    <w:lvl w:ilvl="0" w:tplc="C1A43428">
      <w:start w:val="3"/>
      <w:numFmt w:val="bullet"/>
      <w:lvlText w:val="-"/>
      <w:lvlJc w:val="left"/>
      <w:pPr>
        <w:tabs>
          <w:tab w:val="num" w:pos="720"/>
        </w:tabs>
        <w:ind w:left="720" w:hanging="360"/>
      </w:pPr>
      <w:rPr>
        <w:rFonts w:ascii="Comic Sans MS" w:eastAsia="Times New Roman" w:hAnsi="Comic Sans MS" w:cs="Times" w:hint="default"/>
        <w:color w:val="00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9F0DC6"/>
    <w:multiLevelType w:val="hybridMultilevel"/>
    <w:tmpl w:val="2B107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525D4E"/>
    <w:multiLevelType w:val="hybridMultilevel"/>
    <w:tmpl w:val="8E889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551328"/>
    <w:multiLevelType w:val="hybridMultilevel"/>
    <w:tmpl w:val="1522197A"/>
    <w:lvl w:ilvl="0" w:tplc="B30C8488">
      <w:start w:val="1"/>
      <w:numFmt w:val="bullet"/>
      <w:lvlText w:val="-"/>
      <w:lvlJc w:val="left"/>
      <w:pPr>
        <w:ind w:left="360" w:hanging="3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080" w:hanging="357"/>
      </w:pPr>
      <w:rPr>
        <w:rFonts w:ascii="Courier New" w:hAnsi="Courier New"/>
      </w:rPr>
    </w:lvl>
    <w:lvl w:ilvl="2" w:tplc="FFFFFFFF">
      <w:start w:val="1"/>
      <w:numFmt w:val="bullet"/>
      <w:lvlText w:val=""/>
      <w:lvlJc w:val="left"/>
      <w:pPr>
        <w:ind w:left="1800" w:hanging="357"/>
      </w:pPr>
      <w:rPr>
        <w:rFonts w:ascii="Wingdings" w:hAnsi="Wingdings"/>
      </w:rPr>
    </w:lvl>
    <w:lvl w:ilvl="3" w:tplc="FFFFFFFF">
      <w:start w:val="1"/>
      <w:numFmt w:val="bullet"/>
      <w:lvlText w:val=""/>
      <w:lvlJc w:val="left"/>
      <w:pPr>
        <w:ind w:left="2520" w:hanging="357"/>
      </w:pPr>
      <w:rPr>
        <w:rFonts w:ascii="Symbol" w:hAnsi="Symbol"/>
      </w:rPr>
    </w:lvl>
    <w:lvl w:ilvl="4" w:tplc="FFFFFFFF">
      <w:start w:val="1"/>
      <w:numFmt w:val="bullet"/>
      <w:lvlText w:val="o"/>
      <w:lvlJc w:val="left"/>
      <w:pPr>
        <w:ind w:left="3240" w:hanging="357"/>
      </w:pPr>
      <w:rPr>
        <w:rFonts w:ascii="Courier New" w:hAnsi="Courier New"/>
      </w:rPr>
    </w:lvl>
    <w:lvl w:ilvl="5" w:tplc="FFFFFFFF">
      <w:start w:val="1"/>
      <w:numFmt w:val="bullet"/>
      <w:lvlText w:val=""/>
      <w:lvlJc w:val="left"/>
      <w:pPr>
        <w:ind w:left="3960" w:hanging="357"/>
      </w:pPr>
      <w:rPr>
        <w:rFonts w:ascii="Wingdings" w:hAnsi="Wingdings"/>
      </w:rPr>
    </w:lvl>
    <w:lvl w:ilvl="6" w:tplc="FFFFFFFF">
      <w:start w:val="1"/>
      <w:numFmt w:val="bullet"/>
      <w:lvlText w:val=""/>
      <w:lvlJc w:val="left"/>
      <w:pPr>
        <w:ind w:left="4680" w:hanging="357"/>
      </w:pPr>
      <w:rPr>
        <w:rFonts w:ascii="Symbol" w:hAnsi="Symbol"/>
      </w:rPr>
    </w:lvl>
    <w:lvl w:ilvl="7" w:tplc="FFFFFFFF">
      <w:start w:val="1"/>
      <w:numFmt w:val="bullet"/>
      <w:lvlText w:val="o"/>
      <w:lvlJc w:val="left"/>
      <w:pPr>
        <w:ind w:left="5400" w:hanging="357"/>
      </w:pPr>
      <w:rPr>
        <w:rFonts w:ascii="Courier New" w:hAnsi="Courier New"/>
      </w:rPr>
    </w:lvl>
    <w:lvl w:ilvl="8" w:tplc="FFFFFFFF">
      <w:start w:val="1"/>
      <w:numFmt w:val="bullet"/>
      <w:lvlText w:val=""/>
      <w:lvlJc w:val="left"/>
      <w:pPr>
        <w:ind w:left="6120" w:hanging="357"/>
      </w:pPr>
      <w:rPr>
        <w:rFonts w:ascii="Wingdings" w:hAnsi="Wingdings"/>
      </w:rPr>
    </w:lvl>
  </w:abstractNum>
  <w:abstractNum w:abstractNumId="17" w15:restartNumberingAfterBreak="0">
    <w:nsid w:val="44D26C53"/>
    <w:multiLevelType w:val="hybridMultilevel"/>
    <w:tmpl w:val="16A4E092"/>
    <w:lvl w:ilvl="0" w:tplc="040C0005">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8" w15:restartNumberingAfterBreak="0">
    <w:nsid w:val="471B24E8"/>
    <w:multiLevelType w:val="hybridMultilevel"/>
    <w:tmpl w:val="255EE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6B3DB0"/>
    <w:multiLevelType w:val="hybridMultilevel"/>
    <w:tmpl w:val="7CD0B99E"/>
    <w:lvl w:ilvl="0" w:tplc="650C1E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52A27A">
      <w:start w:val="1"/>
      <w:numFmt w:val="bullet"/>
      <w:lvlText w:val="o"/>
      <w:lvlJc w:val="left"/>
      <w:pPr>
        <w:ind w:left="1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5C69FA">
      <w:start w:val="1"/>
      <w:numFmt w:val="bullet"/>
      <w:lvlText w:val="▪"/>
      <w:lvlJc w:val="left"/>
      <w:pPr>
        <w:ind w:left="2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7CFD34">
      <w:start w:val="1"/>
      <w:numFmt w:val="bullet"/>
      <w:lvlText w:val="•"/>
      <w:lvlJc w:val="left"/>
      <w:pPr>
        <w:ind w:left="2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2E5758">
      <w:start w:val="1"/>
      <w:numFmt w:val="bullet"/>
      <w:lvlText w:val="o"/>
      <w:lvlJc w:val="left"/>
      <w:pPr>
        <w:ind w:left="36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EE9B06">
      <w:start w:val="1"/>
      <w:numFmt w:val="bullet"/>
      <w:lvlText w:val="▪"/>
      <w:lvlJc w:val="left"/>
      <w:pPr>
        <w:ind w:left="43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3C869C">
      <w:start w:val="1"/>
      <w:numFmt w:val="bullet"/>
      <w:lvlText w:val="•"/>
      <w:lvlJc w:val="left"/>
      <w:pPr>
        <w:ind w:left="5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6248FA">
      <w:start w:val="1"/>
      <w:numFmt w:val="bullet"/>
      <w:lvlText w:val="o"/>
      <w:lvlJc w:val="left"/>
      <w:pPr>
        <w:ind w:left="57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B25764">
      <w:start w:val="1"/>
      <w:numFmt w:val="bullet"/>
      <w:lvlText w:val="▪"/>
      <w:lvlJc w:val="left"/>
      <w:pPr>
        <w:ind w:left="6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B1A5F54"/>
    <w:multiLevelType w:val="hybridMultilevel"/>
    <w:tmpl w:val="CC3CB932"/>
    <w:lvl w:ilvl="0" w:tplc="48AAF4C4">
      <w:start w:val="1"/>
      <w:numFmt w:val="bullet"/>
      <w:lvlText w:val=""/>
      <w:lvlJc w:val="left"/>
      <w:pPr>
        <w:ind w:left="360" w:hanging="357"/>
      </w:pPr>
      <w:rPr>
        <w:rFonts w:ascii="Symbol" w:hAnsi="Symbol"/>
      </w:rPr>
    </w:lvl>
    <w:lvl w:ilvl="1" w:tplc="C5FA8240">
      <w:start w:val="1"/>
      <w:numFmt w:val="bullet"/>
      <w:lvlText w:val="o"/>
      <w:lvlJc w:val="left"/>
      <w:pPr>
        <w:ind w:left="1080" w:hanging="357"/>
      </w:pPr>
      <w:rPr>
        <w:rFonts w:ascii="Courier New" w:hAnsi="Courier New"/>
      </w:rPr>
    </w:lvl>
    <w:lvl w:ilvl="2" w:tplc="31E2FC20">
      <w:start w:val="1"/>
      <w:numFmt w:val="bullet"/>
      <w:lvlText w:val=""/>
      <w:lvlJc w:val="left"/>
      <w:pPr>
        <w:ind w:left="1800" w:hanging="357"/>
      </w:pPr>
      <w:rPr>
        <w:rFonts w:ascii="Wingdings" w:hAnsi="Wingdings"/>
      </w:rPr>
    </w:lvl>
    <w:lvl w:ilvl="3" w:tplc="05B07158">
      <w:start w:val="1"/>
      <w:numFmt w:val="bullet"/>
      <w:lvlText w:val=""/>
      <w:lvlJc w:val="left"/>
      <w:pPr>
        <w:ind w:left="2520" w:hanging="357"/>
      </w:pPr>
      <w:rPr>
        <w:rFonts w:ascii="Symbol" w:hAnsi="Symbol"/>
      </w:rPr>
    </w:lvl>
    <w:lvl w:ilvl="4" w:tplc="DA848BF4">
      <w:start w:val="1"/>
      <w:numFmt w:val="bullet"/>
      <w:lvlText w:val="o"/>
      <w:lvlJc w:val="left"/>
      <w:pPr>
        <w:ind w:left="3240" w:hanging="357"/>
      </w:pPr>
      <w:rPr>
        <w:rFonts w:ascii="Courier New" w:hAnsi="Courier New"/>
      </w:rPr>
    </w:lvl>
    <w:lvl w:ilvl="5" w:tplc="87706040">
      <w:start w:val="1"/>
      <w:numFmt w:val="bullet"/>
      <w:lvlText w:val=""/>
      <w:lvlJc w:val="left"/>
      <w:pPr>
        <w:ind w:left="3960" w:hanging="357"/>
      </w:pPr>
      <w:rPr>
        <w:rFonts w:ascii="Wingdings" w:hAnsi="Wingdings"/>
      </w:rPr>
    </w:lvl>
    <w:lvl w:ilvl="6" w:tplc="E8AA5C9C">
      <w:start w:val="1"/>
      <w:numFmt w:val="bullet"/>
      <w:lvlText w:val=""/>
      <w:lvlJc w:val="left"/>
      <w:pPr>
        <w:ind w:left="4680" w:hanging="357"/>
      </w:pPr>
      <w:rPr>
        <w:rFonts w:ascii="Symbol" w:hAnsi="Symbol"/>
      </w:rPr>
    </w:lvl>
    <w:lvl w:ilvl="7" w:tplc="69904E88">
      <w:start w:val="1"/>
      <w:numFmt w:val="bullet"/>
      <w:lvlText w:val="o"/>
      <w:lvlJc w:val="left"/>
      <w:pPr>
        <w:ind w:left="5400" w:hanging="357"/>
      </w:pPr>
      <w:rPr>
        <w:rFonts w:ascii="Courier New" w:hAnsi="Courier New"/>
      </w:rPr>
    </w:lvl>
    <w:lvl w:ilvl="8" w:tplc="3E443402">
      <w:start w:val="1"/>
      <w:numFmt w:val="bullet"/>
      <w:lvlText w:val=""/>
      <w:lvlJc w:val="left"/>
      <w:pPr>
        <w:ind w:left="6120" w:hanging="357"/>
      </w:pPr>
      <w:rPr>
        <w:rFonts w:ascii="Wingdings" w:hAnsi="Wingdings"/>
      </w:rPr>
    </w:lvl>
  </w:abstractNum>
  <w:abstractNum w:abstractNumId="21" w15:restartNumberingAfterBreak="0">
    <w:nsid w:val="4E66706B"/>
    <w:multiLevelType w:val="multilevel"/>
    <w:tmpl w:val="0F16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0241F5"/>
    <w:multiLevelType w:val="hybridMultilevel"/>
    <w:tmpl w:val="B7629996"/>
    <w:lvl w:ilvl="0" w:tplc="B30C8488">
      <w:start w:val="1"/>
      <w:numFmt w:val="bullet"/>
      <w:lvlText w:val="-"/>
      <w:lvlJc w:val="left"/>
      <w:pPr>
        <w:ind w:left="360" w:hanging="3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080" w:hanging="357"/>
      </w:pPr>
      <w:rPr>
        <w:rFonts w:ascii="Courier New" w:hAnsi="Courier New"/>
      </w:rPr>
    </w:lvl>
    <w:lvl w:ilvl="2" w:tplc="FFFFFFFF">
      <w:start w:val="1"/>
      <w:numFmt w:val="bullet"/>
      <w:lvlText w:val=""/>
      <w:lvlJc w:val="left"/>
      <w:pPr>
        <w:ind w:left="1800" w:hanging="357"/>
      </w:pPr>
      <w:rPr>
        <w:rFonts w:ascii="Wingdings" w:hAnsi="Wingdings"/>
      </w:rPr>
    </w:lvl>
    <w:lvl w:ilvl="3" w:tplc="FFFFFFFF">
      <w:start w:val="1"/>
      <w:numFmt w:val="bullet"/>
      <w:lvlText w:val=""/>
      <w:lvlJc w:val="left"/>
      <w:pPr>
        <w:ind w:left="2520" w:hanging="357"/>
      </w:pPr>
      <w:rPr>
        <w:rFonts w:ascii="Symbol" w:hAnsi="Symbol"/>
      </w:rPr>
    </w:lvl>
    <w:lvl w:ilvl="4" w:tplc="FFFFFFFF">
      <w:start w:val="1"/>
      <w:numFmt w:val="bullet"/>
      <w:lvlText w:val="o"/>
      <w:lvlJc w:val="left"/>
      <w:pPr>
        <w:ind w:left="3240" w:hanging="357"/>
      </w:pPr>
      <w:rPr>
        <w:rFonts w:ascii="Courier New" w:hAnsi="Courier New"/>
      </w:rPr>
    </w:lvl>
    <w:lvl w:ilvl="5" w:tplc="FFFFFFFF">
      <w:start w:val="1"/>
      <w:numFmt w:val="bullet"/>
      <w:lvlText w:val=""/>
      <w:lvlJc w:val="left"/>
      <w:pPr>
        <w:ind w:left="3960" w:hanging="357"/>
      </w:pPr>
      <w:rPr>
        <w:rFonts w:ascii="Wingdings" w:hAnsi="Wingdings"/>
      </w:rPr>
    </w:lvl>
    <w:lvl w:ilvl="6" w:tplc="FFFFFFFF">
      <w:start w:val="1"/>
      <w:numFmt w:val="bullet"/>
      <w:lvlText w:val=""/>
      <w:lvlJc w:val="left"/>
      <w:pPr>
        <w:ind w:left="4680" w:hanging="357"/>
      </w:pPr>
      <w:rPr>
        <w:rFonts w:ascii="Symbol" w:hAnsi="Symbol"/>
      </w:rPr>
    </w:lvl>
    <w:lvl w:ilvl="7" w:tplc="FFFFFFFF">
      <w:start w:val="1"/>
      <w:numFmt w:val="bullet"/>
      <w:lvlText w:val="o"/>
      <w:lvlJc w:val="left"/>
      <w:pPr>
        <w:ind w:left="5400" w:hanging="357"/>
      </w:pPr>
      <w:rPr>
        <w:rFonts w:ascii="Courier New" w:hAnsi="Courier New"/>
      </w:rPr>
    </w:lvl>
    <w:lvl w:ilvl="8" w:tplc="FFFFFFFF">
      <w:start w:val="1"/>
      <w:numFmt w:val="bullet"/>
      <w:lvlText w:val=""/>
      <w:lvlJc w:val="left"/>
      <w:pPr>
        <w:ind w:left="6120" w:hanging="357"/>
      </w:pPr>
      <w:rPr>
        <w:rFonts w:ascii="Wingdings" w:hAnsi="Wingdings"/>
      </w:rPr>
    </w:lvl>
  </w:abstractNum>
  <w:abstractNum w:abstractNumId="23" w15:restartNumberingAfterBreak="0">
    <w:nsid w:val="53D43582"/>
    <w:multiLevelType w:val="hybridMultilevel"/>
    <w:tmpl w:val="1940E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4574ED"/>
    <w:multiLevelType w:val="hybridMultilevel"/>
    <w:tmpl w:val="EF460BD2"/>
    <w:lvl w:ilvl="0" w:tplc="15BE8850">
      <w:start w:val="1"/>
      <w:numFmt w:val="upperLetter"/>
      <w:lvlText w:val="%1."/>
      <w:lvlJc w:val="left"/>
      <w:pPr>
        <w:ind w:left="345" w:hanging="360"/>
      </w:pPr>
      <w:rPr>
        <w:rFonts w:hint="default"/>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abstractNum w:abstractNumId="25" w15:restartNumberingAfterBreak="0">
    <w:nsid w:val="60C407E5"/>
    <w:multiLevelType w:val="hybridMultilevel"/>
    <w:tmpl w:val="30323F86"/>
    <w:lvl w:ilvl="0" w:tplc="7CA43C9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84F77A">
      <w:start w:val="1"/>
      <w:numFmt w:val="bullet"/>
      <w:lvlText w:val="o"/>
      <w:lvlJc w:val="left"/>
      <w:pPr>
        <w:ind w:left="1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36DD98">
      <w:start w:val="1"/>
      <w:numFmt w:val="bullet"/>
      <w:lvlText w:val="▪"/>
      <w:lvlJc w:val="left"/>
      <w:pPr>
        <w:ind w:left="2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96AB4E">
      <w:start w:val="1"/>
      <w:numFmt w:val="bullet"/>
      <w:lvlText w:val="•"/>
      <w:lvlJc w:val="left"/>
      <w:pPr>
        <w:ind w:left="2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C26306">
      <w:start w:val="1"/>
      <w:numFmt w:val="bullet"/>
      <w:lvlText w:val="o"/>
      <w:lvlJc w:val="left"/>
      <w:pPr>
        <w:ind w:left="3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B4B39A">
      <w:start w:val="1"/>
      <w:numFmt w:val="bullet"/>
      <w:lvlText w:val="▪"/>
      <w:lvlJc w:val="left"/>
      <w:pPr>
        <w:ind w:left="4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3640D8">
      <w:start w:val="1"/>
      <w:numFmt w:val="bullet"/>
      <w:lvlText w:val="•"/>
      <w:lvlJc w:val="left"/>
      <w:pPr>
        <w:ind w:left="5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76F7B4">
      <w:start w:val="1"/>
      <w:numFmt w:val="bullet"/>
      <w:lvlText w:val="o"/>
      <w:lvlJc w:val="left"/>
      <w:pPr>
        <w:ind w:left="5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24A2BE">
      <w:start w:val="1"/>
      <w:numFmt w:val="bullet"/>
      <w:lvlText w:val="▪"/>
      <w:lvlJc w:val="left"/>
      <w:pPr>
        <w:ind w:left="6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B6B47DC"/>
    <w:multiLevelType w:val="hybridMultilevel"/>
    <w:tmpl w:val="190056F4"/>
    <w:lvl w:ilvl="0" w:tplc="040C0001">
      <w:start w:val="1"/>
      <w:numFmt w:val="bullet"/>
      <w:lvlText w:val=""/>
      <w:lvlJc w:val="left"/>
      <w:pPr>
        <w:ind w:left="1083" w:hanging="360"/>
      </w:pPr>
      <w:rPr>
        <w:rFonts w:ascii="Symbol" w:hAnsi="Symbol" w:hint="default"/>
      </w:rPr>
    </w:lvl>
    <w:lvl w:ilvl="1" w:tplc="040C0003" w:tentative="1">
      <w:start w:val="1"/>
      <w:numFmt w:val="bullet"/>
      <w:lvlText w:val="o"/>
      <w:lvlJc w:val="left"/>
      <w:pPr>
        <w:ind w:left="1803" w:hanging="360"/>
      </w:pPr>
      <w:rPr>
        <w:rFonts w:ascii="Courier New" w:hAnsi="Courier New" w:cs="Courier New" w:hint="default"/>
      </w:rPr>
    </w:lvl>
    <w:lvl w:ilvl="2" w:tplc="040C0005" w:tentative="1">
      <w:start w:val="1"/>
      <w:numFmt w:val="bullet"/>
      <w:lvlText w:val=""/>
      <w:lvlJc w:val="left"/>
      <w:pPr>
        <w:ind w:left="2523" w:hanging="360"/>
      </w:pPr>
      <w:rPr>
        <w:rFonts w:ascii="Wingdings" w:hAnsi="Wingdings" w:hint="default"/>
      </w:rPr>
    </w:lvl>
    <w:lvl w:ilvl="3" w:tplc="040C0001" w:tentative="1">
      <w:start w:val="1"/>
      <w:numFmt w:val="bullet"/>
      <w:lvlText w:val=""/>
      <w:lvlJc w:val="left"/>
      <w:pPr>
        <w:ind w:left="3243" w:hanging="360"/>
      </w:pPr>
      <w:rPr>
        <w:rFonts w:ascii="Symbol" w:hAnsi="Symbol" w:hint="default"/>
      </w:rPr>
    </w:lvl>
    <w:lvl w:ilvl="4" w:tplc="040C0003" w:tentative="1">
      <w:start w:val="1"/>
      <w:numFmt w:val="bullet"/>
      <w:lvlText w:val="o"/>
      <w:lvlJc w:val="left"/>
      <w:pPr>
        <w:ind w:left="3963" w:hanging="360"/>
      </w:pPr>
      <w:rPr>
        <w:rFonts w:ascii="Courier New" w:hAnsi="Courier New" w:cs="Courier New" w:hint="default"/>
      </w:rPr>
    </w:lvl>
    <w:lvl w:ilvl="5" w:tplc="040C0005" w:tentative="1">
      <w:start w:val="1"/>
      <w:numFmt w:val="bullet"/>
      <w:lvlText w:val=""/>
      <w:lvlJc w:val="left"/>
      <w:pPr>
        <w:ind w:left="4683" w:hanging="360"/>
      </w:pPr>
      <w:rPr>
        <w:rFonts w:ascii="Wingdings" w:hAnsi="Wingdings" w:hint="default"/>
      </w:rPr>
    </w:lvl>
    <w:lvl w:ilvl="6" w:tplc="040C0001" w:tentative="1">
      <w:start w:val="1"/>
      <w:numFmt w:val="bullet"/>
      <w:lvlText w:val=""/>
      <w:lvlJc w:val="left"/>
      <w:pPr>
        <w:ind w:left="5403" w:hanging="360"/>
      </w:pPr>
      <w:rPr>
        <w:rFonts w:ascii="Symbol" w:hAnsi="Symbol" w:hint="default"/>
      </w:rPr>
    </w:lvl>
    <w:lvl w:ilvl="7" w:tplc="040C0003" w:tentative="1">
      <w:start w:val="1"/>
      <w:numFmt w:val="bullet"/>
      <w:lvlText w:val="o"/>
      <w:lvlJc w:val="left"/>
      <w:pPr>
        <w:ind w:left="6123" w:hanging="360"/>
      </w:pPr>
      <w:rPr>
        <w:rFonts w:ascii="Courier New" w:hAnsi="Courier New" w:cs="Courier New" w:hint="default"/>
      </w:rPr>
    </w:lvl>
    <w:lvl w:ilvl="8" w:tplc="040C0005" w:tentative="1">
      <w:start w:val="1"/>
      <w:numFmt w:val="bullet"/>
      <w:lvlText w:val=""/>
      <w:lvlJc w:val="left"/>
      <w:pPr>
        <w:ind w:left="6843" w:hanging="360"/>
      </w:pPr>
      <w:rPr>
        <w:rFonts w:ascii="Wingdings" w:hAnsi="Wingdings" w:hint="default"/>
      </w:rPr>
    </w:lvl>
  </w:abstractNum>
  <w:abstractNum w:abstractNumId="27" w15:restartNumberingAfterBreak="0">
    <w:nsid w:val="6D216B99"/>
    <w:multiLevelType w:val="hybridMultilevel"/>
    <w:tmpl w:val="41B42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166102"/>
    <w:multiLevelType w:val="hybridMultilevel"/>
    <w:tmpl w:val="9EC2116A"/>
    <w:lvl w:ilvl="0" w:tplc="040C0005">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9" w15:restartNumberingAfterBreak="0">
    <w:nsid w:val="7A16796C"/>
    <w:multiLevelType w:val="hybridMultilevel"/>
    <w:tmpl w:val="DC88C64A"/>
    <w:lvl w:ilvl="0" w:tplc="B30C848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E8955C">
      <w:start w:val="1"/>
      <w:numFmt w:val="bullet"/>
      <w:lvlText w:val="o"/>
      <w:lvlJc w:val="left"/>
      <w:pPr>
        <w:ind w:left="1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6A3F02">
      <w:start w:val="1"/>
      <w:numFmt w:val="bullet"/>
      <w:lvlText w:val="▪"/>
      <w:lvlJc w:val="left"/>
      <w:pPr>
        <w:ind w:left="2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EAC338">
      <w:start w:val="1"/>
      <w:numFmt w:val="bullet"/>
      <w:lvlText w:val="•"/>
      <w:lvlJc w:val="left"/>
      <w:pPr>
        <w:ind w:left="2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180CA6">
      <w:start w:val="1"/>
      <w:numFmt w:val="bullet"/>
      <w:lvlText w:val="o"/>
      <w:lvlJc w:val="left"/>
      <w:pPr>
        <w:ind w:left="3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24184A">
      <w:start w:val="1"/>
      <w:numFmt w:val="bullet"/>
      <w:lvlText w:val="▪"/>
      <w:lvlJc w:val="left"/>
      <w:pPr>
        <w:ind w:left="4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B86BA8">
      <w:start w:val="1"/>
      <w:numFmt w:val="bullet"/>
      <w:lvlText w:val="•"/>
      <w:lvlJc w:val="left"/>
      <w:pPr>
        <w:ind w:left="5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DA8458">
      <w:start w:val="1"/>
      <w:numFmt w:val="bullet"/>
      <w:lvlText w:val="o"/>
      <w:lvlJc w:val="left"/>
      <w:pPr>
        <w:ind w:left="5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CEB60C">
      <w:start w:val="1"/>
      <w:numFmt w:val="bullet"/>
      <w:lvlText w:val="▪"/>
      <w:lvlJc w:val="left"/>
      <w:pPr>
        <w:ind w:left="6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11"/>
  </w:num>
  <w:num w:numId="3">
    <w:abstractNumId w:val="7"/>
  </w:num>
  <w:num w:numId="4">
    <w:abstractNumId w:val="6"/>
  </w:num>
  <w:num w:numId="5">
    <w:abstractNumId w:val="19"/>
  </w:num>
  <w:num w:numId="6">
    <w:abstractNumId w:val="8"/>
  </w:num>
  <w:num w:numId="7">
    <w:abstractNumId w:val="25"/>
  </w:num>
  <w:num w:numId="8">
    <w:abstractNumId w:val="23"/>
  </w:num>
  <w:num w:numId="9">
    <w:abstractNumId w:val="4"/>
  </w:num>
  <w:num w:numId="10">
    <w:abstractNumId w:val="3"/>
  </w:num>
  <w:num w:numId="11">
    <w:abstractNumId w:val="21"/>
  </w:num>
  <w:num w:numId="12">
    <w:abstractNumId w:val="24"/>
  </w:num>
  <w:num w:numId="13">
    <w:abstractNumId w:val="12"/>
  </w:num>
  <w:num w:numId="14">
    <w:abstractNumId w:val="15"/>
  </w:num>
  <w:num w:numId="15">
    <w:abstractNumId w:val="14"/>
  </w:num>
  <w:num w:numId="16">
    <w:abstractNumId w:val="26"/>
  </w:num>
  <w:num w:numId="17">
    <w:abstractNumId w:val="27"/>
  </w:num>
  <w:num w:numId="18">
    <w:abstractNumId w:val="10"/>
  </w:num>
  <w:num w:numId="19">
    <w:abstractNumId w:val="5"/>
  </w:num>
  <w:num w:numId="20">
    <w:abstractNumId w:val="9"/>
  </w:num>
  <w:num w:numId="21">
    <w:abstractNumId w:val="2"/>
  </w:num>
  <w:num w:numId="22">
    <w:abstractNumId w:val="20"/>
  </w:num>
  <w:num w:numId="23">
    <w:abstractNumId w:val="1"/>
  </w:num>
  <w:num w:numId="24">
    <w:abstractNumId w:val="13"/>
  </w:num>
  <w:num w:numId="25">
    <w:abstractNumId w:val="16"/>
  </w:num>
  <w:num w:numId="26">
    <w:abstractNumId w:val="22"/>
  </w:num>
  <w:num w:numId="27">
    <w:abstractNumId w:val="17"/>
  </w:num>
  <w:num w:numId="28">
    <w:abstractNumId w:val="28"/>
  </w:num>
  <w:num w:numId="29">
    <w:abstractNumId w:val="0"/>
  </w:num>
  <w:num w:numId="3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P_NAT_02">
    <w15:presenceInfo w15:providerId="AD" w15:userId="S-1-5-21-2878756379-244411218-3374642123-2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7D"/>
    <w:rsid w:val="0002676F"/>
    <w:rsid w:val="00035306"/>
    <w:rsid w:val="00090BA8"/>
    <w:rsid w:val="00097C3F"/>
    <w:rsid w:val="000C3968"/>
    <w:rsid w:val="000C6242"/>
    <w:rsid w:val="000D45C6"/>
    <w:rsid w:val="000D530D"/>
    <w:rsid w:val="000D7DB5"/>
    <w:rsid w:val="000E1F8A"/>
    <w:rsid w:val="000E48F6"/>
    <w:rsid w:val="000F0263"/>
    <w:rsid w:val="000F1F2F"/>
    <w:rsid w:val="000F5F5C"/>
    <w:rsid w:val="001045B6"/>
    <w:rsid w:val="00135FE8"/>
    <w:rsid w:val="001552FC"/>
    <w:rsid w:val="00177EAB"/>
    <w:rsid w:val="00195DE9"/>
    <w:rsid w:val="001A6D9E"/>
    <w:rsid w:val="001F383B"/>
    <w:rsid w:val="00210213"/>
    <w:rsid w:val="00223FC1"/>
    <w:rsid w:val="00233892"/>
    <w:rsid w:val="00267AC6"/>
    <w:rsid w:val="00273D37"/>
    <w:rsid w:val="002B196A"/>
    <w:rsid w:val="002D6FAC"/>
    <w:rsid w:val="002F2477"/>
    <w:rsid w:val="002F48D2"/>
    <w:rsid w:val="0031083F"/>
    <w:rsid w:val="003131B0"/>
    <w:rsid w:val="003615BC"/>
    <w:rsid w:val="0037574D"/>
    <w:rsid w:val="00380E07"/>
    <w:rsid w:val="00391277"/>
    <w:rsid w:val="00395735"/>
    <w:rsid w:val="003B40B3"/>
    <w:rsid w:val="003C5015"/>
    <w:rsid w:val="003C6EF4"/>
    <w:rsid w:val="003C7832"/>
    <w:rsid w:val="003E1910"/>
    <w:rsid w:val="00415F10"/>
    <w:rsid w:val="00434895"/>
    <w:rsid w:val="004720EA"/>
    <w:rsid w:val="004B64AA"/>
    <w:rsid w:val="00502B09"/>
    <w:rsid w:val="00516D95"/>
    <w:rsid w:val="005425A3"/>
    <w:rsid w:val="00562B3E"/>
    <w:rsid w:val="00587BA2"/>
    <w:rsid w:val="00593AA6"/>
    <w:rsid w:val="005A4F58"/>
    <w:rsid w:val="005B321C"/>
    <w:rsid w:val="005D77A9"/>
    <w:rsid w:val="00615560"/>
    <w:rsid w:val="006314FB"/>
    <w:rsid w:val="006320AF"/>
    <w:rsid w:val="00685901"/>
    <w:rsid w:val="006A01ED"/>
    <w:rsid w:val="006B31AB"/>
    <w:rsid w:val="006E5F30"/>
    <w:rsid w:val="006F6B53"/>
    <w:rsid w:val="00737CB7"/>
    <w:rsid w:val="00781FB8"/>
    <w:rsid w:val="007835FE"/>
    <w:rsid w:val="00787C36"/>
    <w:rsid w:val="007C5F6A"/>
    <w:rsid w:val="007E071E"/>
    <w:rsid w:val="007E2B75"/>
    <w:rsid w:val="00801021"/>
    <w:rsid w:val="00823B3D"/>
    <w:rsid w:val="0085043A"/>
    <w:rsid w:val="00852B6F"/>
    <w:rsid w:val="008643B4"/>
    <w:rsid w:val="00875718"/>
    <w:rsid w:val="00890618"/>
    <w:rsid w:val="008B4D21"/>
    <w:rsid w:val="008D3368"/>
    <w:rsid w:val="008D5F80"/>
    <w:rsid w:val="008E6197"/>
    <w:rsid w:val="008F3BFA"/>
    <w:rsid w:val="008F5775"/>
    <w:rsid w:val="008F7D31"/>
    <w:rsid w:val="00900520"/>
    <w:rsid w:val="00904124"/>
    <w:rsid w:val="0092760B"/>
    <w:rsid w:val="00935FC9"/>
    <w:rsid w:val="00946611"/>
    <w:rsid w:val="00973BF3"/>
    <w:rsid w:val="00986CA3"/>
    <w:rsid w:val="009A0F9B"/>
    <w:rsid w:val="009C3F4D"/>
    <w:rsid w:val="009C698D"/>
    <w:rsid w:val="009E06B4"/>
    <w:rsid w:val="009E5B18"/>
    <w:rsid w:val="00A00009"/>
    <w:rsid w:val="00A27B00"/>
    <w:rsid w:val="00A31448"/>
    <w:rsid w:val="00A42C53"/>
    <w:rsid w:val="00AB2941"/>
    <w:rsid w:val="00AB2E99"/>
    <w:rsid w:val="00AD3685"/>
    <w:rsid w:val="00AF7520"/>
    <w:rsid w:val="00B05C45"/>
    <w:rsid w:val="00B10794"/>
    <w:rsid w:val="00B146B1"/>
    <w:rsid w:val="00B31D26"/>
    <w:rsid w:val="00B33634"/>
    <w:rsid w:val="00B34D02"/>
    <w:rsid w:val="00B41C7D"/>
    <w:rsid w:val="00B443B4"/>
    <w:rsid w:val="00B45E71"/>
    <w:rsid w:val="00B80CDE"/>
    <w:rsid w:val="00B92A80"/>
    <w:rsid w:val="00BC37B0"/>
    <w:rsid w:val="00BD642F"/>
    <w:rsid w:val="00C02F74"/>
    <w:rsid w:val="00C211AB"/>
    <w:rsid w:val="00C56181"/>
    <w:rsid w:val="00C70E60"/>
    <w:rsid w:val="00C728E5"/>
    <w:rsid w:val="00CA52A7"/>
    <w:rsid w:val="00CA737C"/>
    <w:rsid w:val="00CF660E"/>
    <w:rsid w:val="00CF6806"/>
    <w:rsid w:val="00D35548"/>
    <w:rsid w:val="00D46F90"/>
    <w:rsid w:val="00D567B8"/>
    <w:rsid w:val="00D8665B"/>
    <w:rsid w:val="00D9787E"/>
    <w:rsid w:val="00DA08EC"/>
    <w:rsid w:val="00DD793D"/>
    <w:rsid w:val="00E0126B"/>
    <w:rsid w:val="00E102FC"/>
    <w:rsid w:val="00E45F02"/>
    <w:rsid w:val="00E63858"/>
    <w:rsid w:val="00E63CAF"/>
    <w:rsid w:val="00E664B9"/>
    <w:rsid w:val="00E66815"/>
    <w:rsid w:val="00E73F49"/>
    <w:rsid w:val="00E852AB"/>
    <w:rsid w:val="00EA05DF"/>
    <w:rsid w:val="00EA5C6B"/>
    <w:rsid w:val="00EB32EA"/>
    <w:rsid w:val="00F335B7"/>
    <w:rsid w:val="00F4180A"/>
    <w:rsid w:val="00F53C80"/>
    <w:rsid w:val="00F6448E"/>
    <w:rsid w:val="00F6679B"/>
    <w:rsid w:val="00F73A61"/>
    <w:rsid w:val="00F73C12"/>
    <w:rsid w:val="00F8155A"/>
    <w:rsid w:val="00FA3AD2"/>
    <w:rsid w:val="00FB622D"/>
    <w:rsid w:val="00FE33B6"/>
    <w:rsid w:val="00FF74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8112"/>
  <w15:docId w15:val="{CBF187D9-7F86-4496-B49C-BA01E4E1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right="86" w:hanging="10"/>
      <w:jc w:val="both"/>
    </w:pPr>
    <w:rPr>
      <w:rFonts w:ascii="Calibri" w:eastAsia="Calibri" w:hAnsi="Calibri" w:cs="Calibri"/>
      <w:color w:val="000000"/>
      <w:sz w:val="24"/>
    </w:rPr>
  </w:style>
  <w:style w:type="paragraph" w:styleId="Titre1">
    <w:name w:val="heading 1"/>
    <w:next w:val="Normal"/>
    <w:link w:val="Titre1Car"/>
    <w:uiPriority w:val="9"/>
    <w:qFormat/>
    <w:pPr>
      <w:keepNext/>
      <w:keepLines/>
      <w:spacing w:after="0"/>
      <w:ind w:left="12" w:hanging="10"/>
      <w:outlineLvl w:val="0"/>
    </w:pPr>
    <w:rPr>
      <w:rFonts w:ascii="Calibri" w:eastAsia="Calibri" w:hAnsi="Calibri" w:cs="Calibri"/>
      <w:b/>
      <w:color w:val="243F60"/>
      <w:sz w:val="36"/>
    </w:rPr>
  </w:style>
  <w:style w:type="paragraph" w:styleId="Titre2">
    <w:name w:val="heading 2"/>
    <w:next w:val="Normal"/>
    <w:link w:val="Titre2Car"/>
    <w:uiPriority w:val="9"/>
    <w:unhideWhenUsed/>
    <w:qFormat/>
    <w:pPr>
      <w:keepNext/>
      <w:keepLines/>
      <w:spacing w:after="0"/>
      <w:ind w:left="10" w:hanging="10"/>
      <w:outlineLvl w:val="1"/>
    </w:pPr>
    <w:rPr>
      <w:rFonts w:ascii="Calibri" w:eastAsia="Calibri" w:hAnsi="Calibri" w:cs="Calibri"/>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243F60"/>
      <w:sz w:val="36"/>
    </w:rPr>
  </w:style>
  <w:style w:type="character" w:customStyle="1" w:styleId="Titre2Car">
    <w:name w:val="Titre 2 Car"/>
    <w:link w:val="Titre2"/>
    <w:rPr>
      <w:rFonts w:ascii="Calibri" w:eastAsia="Calibri" w:hAnsi="Calibri" w:cs="Calibri"/>
      <w:b/>
      <w:color w:val="000000"/>
      <w:sz w:val="24"/>
    </w:rPr>
  </w:style>
  <w:style w:type="paragraph" w:styleId="Paragraphedeliste">
    <w:name w:val="List Paragraph"/>
    <w:basedOn w:val="Normal"/>
    <w:qFormat/>
    <w:rsid w:val="00823B3D"/>
    <w:pPr>
      <w:ind w:left="720"/>
      <w:contextualSpacing/>
    </w:pPr>
  </w:style>
  <w:style w:type="table" w:styleId="Grilledutableau">
    <w:name w:val="Table Grid"/>
    <w:basedOn w:val="TableauNormal"/>
    <w:uiPriority w:val="39"/>
    <w:rsid w:val="009A0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1A6D9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0" w:firstLine="0"/>
      <w:jc w:val="left"/>
    </w:pPr>
    <w:rPr>
      <w:rFonts w:ascii="Times New Roman" w:eastAsia="Times New Roman" w:hAnsi="Times New Roman" w:cs="Times New Roman"/>
      <w:color w:val="auto"/>
      <w:sz w:val="20"/>
      <w:szCs w:val="20"/>
    </w:rPr>
  </w:style>
  <w:style w:type="character" w:styleId="Lienhypertexte">
    <w:name w:val="Hyperlink"/>
    <w:basedOn w:val="Policepardfaut"/>
    <w:uiPriority w:val="99"/>
    <w:unhideWhenUsed/>
    <w:rsid w:val="00C56181"/>
    <w:rPr>
      <w:color w:val="0563C1" w:themeColor="hyperlink"/>
      <w:u w:val="single"/>
    </w:rPr>
  </w:style>
  <w:style w:type="character" w:customStyle="1" w:styleId="UnresolvedMention">
    <w:name w:val="Unresolved Mention"/>
    <w:basedOn w:val="Policepardfaut"/>
    <w:uiPriority w:val="99"/>
    <w:semiHidden/>
    <w:unhideWhenUsed/>
    <w:rsid w:val="00C56181"/>
    <w:rPr>
      <w:color w:val="605E5C"/>
      <w:shd w:val="clear" w:color="auto" w:fill="E1DFDD"/>
    </w:rPr>
  </w:style>
  <w:style w:type="character" w:styleId="Marquedecommentaire">
    <w:name w:val="annotation reference"/>
    <w:basedOn w:val="Policepardfaut"/>
    <w:uiPriority w:val="99"/>
    <w:semiHidden/>
    <w:unhideWhenUsed/>
    <w:rsid w:val="006F6B53"/>
    <w:rPr>
      <w:sz w:val="16"/>
      <w:szCs w:val="16"/>
    </w:rPr>
  </w:style>
  <w:style w:type="paragraph" w:styleId="Commentaire">
    <w:name w:val="annotation text"/>
    <w:basedOn w:val="Normal"/>
    <w:link w:val="CommentaireCar"/>
    <w:uiPriority w:val="99"/>
    <w:semiHidden/>
    <w:unhideWhenUsed/>
    <w:rsid w:val="006F6B53"/>
    <w:pPr>
      <w:spacing w:line="240" w:lineRule="auto"/>
    </w:pPr>
    <w:rPr>
      <w:sz w:val="20"/>
      <w:szCs w:val="20"/>
    </w:rPr>
  </w:style>
  <w:style w:type="character" w:customStyle="1" w:styleId="CommentaireCar">
    <w:name w:val="Commentaire Car"/>
    <w:basedOn w:val="Policepardfaut"/>
    <w:link w:val="Commentaire"/>
    <w:uiPriority w:val="99"/>
    <w:semiHidden/>
    <w:rsid w:val="006F6B53"/>
    <w:rPr>
      <w:rFonts w:ascii="Calibri" w:eastAsia="Calibri" w:hAnsi="Calibri" w:cs="Calibri"/>
      <w:color w:val="000000"/>
      <w:sz w:val="20"/>
      <w:szCs w:val="20"/>
    </w:rPr>
  </w:style>
  <w:style w:type="paragraph" w:styleId="Notedebasdepage">
    <w:name w:val="footnote text"/>
    <w:basedOn w:val="Normal"/>
    <w:link w:val="NotedebasdepageCar"/>
    <w:uiPriority w:val="99"/>
    <w:semiHidden/>
    <w:unhideWhenUsed/>
    <w:rsid w:val="009E5B1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E5B18"/>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9E5B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24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horizon.documentation.ird.fr/exl-doc/pleins_textes/divers16-05/010027084.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rades.com/articles-3/24-553-canal-bohere-150-ans-histoire-1864-2014/" TargetMode="External"/><Relationship Id="rId17" Type="http://schemas.openxmlformats.org/officeDocument/2006/relationships/hyperlink" Target="mailto:patricia.oster@pnrpc.fr"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christelle.frau@pnrpc.f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irn.info/revue-histoire-et-societes-rurales-2001-2-page-11.htm"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decitre.fr/livres/le-canal-de-thuir-9782849741214.html"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journals.openedition.org/cm/171" TargetMode="Externa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12047-3F04-431B-8FD3-979690B6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16</Pages>
  <Words>4852</Words>
  <Characters>26686</Characters>
  <Application>Microsoft Office Word</Application>
  <DocSecurity>0</DocSecurity>
  <Lines>222</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CULTURE_02</dc:creator>
  <cp:keywords/>
  <cp:lastModifiedBy>RAF_02</cp:lastModifiedBy>
  <cp:revision>14</cp:revision>
  <cp:lastPrinted>2022-08-01T15:13:00Z</cp:lastPrinted>
  <dcterms:created xsi:type="dcterms:W3CDTF">2022-08-03T08:41:00Z</dcterms:created>
  <dcterms:modified xsi:type="dcterms:W3CDTF">2022-09-06T11:21:00Z</dcterms:modified>
</cp:coreProperties>
</file>