
<file path=[Content_Types].xml><?xml version="1.0" encoding="utf-8"?>
<Types xmlns="http://schemas.openxmlformats.org/package/2006/content-types">
  <Default Extension="bin" ContentType="application/vnd.openxmlformats-officedocument.oleObject"/>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BC6CD" w14:textId="77777777" w:rsidR="00DA4D7D" w:rsidRPr="002D7E48" w:rsidRDefault="00DA4D7D" w:rsidP="00B77ACD">
      <w:pPr>
        <w:rPr>
          <w:rFonts w:ascii="Campton Light" w:hAnsi="Campton Light"/>
          <w:b/>
          <w:noProof/>
          <w:color w:val="000000"/>
          <w:sz w:val="40"/>
          <w:szCs w:val="28"/>
        </w:rPr>
      </w:pPr>
    </w:p>
    <w:p w14:paraId="0BD66531" w14:textId="77777777" w:rsidR="00DA4D7D" w:rsidRPr="002D7E48" w:rsidRDefault="00DA4D7D" w:rsidP="0002781B">
      <w:pPr>
        <w:jc w:val="center"/>
        <w:rPr>
          <w:rFonts w:ascii="Campton Light" w:hAnsi="Campton Light"/>
          <w:b/>
          <w:noProof/>
          <w:color w:val="000000"/>
          <w:sz w:val="40"/>
          <w:szCs w:val="28"/>
        </w:rPr>
      </w:pPr>
    </w:p>
    <w:p w14:paraId="3AF4BD8D" w14:textId="77777777" w:rsidR="00DA4D7D" w:rsidRPr="002D7E48" w:rsidRDefault="00DA4D7D" w:rsidP="0002781B">
      <w:pPr>
        <w:jc w:val="center"/>
        <w:rPr>
          <w:rFonts w:ascii="Campton Light" w:hAnsi="Campton Light"/>
          <w:b/>
          <w:noProof/>
          <w:color w:val="000000"/>
          <w:sz w:val="40"/>
          <w:szCs w:val="28"/>
        </w:rPr>
      </w:pPr>
    </w:p>
    <w:p w14:paraId="5A189F44" w14:textId="77777777" w:rsidR="00DA4D7D" w:rsidRPr="002D7E48" w:rsidRDefault="00DA4D7D" w:rsidP="0002781B">
      <w:pPr>
        <w:jc w:val="center"/>
        <w:rPr>
          <w:rFonts w:ascii="Campton Light" w:hAnsi="Campton Light"/>
          <w:b/>
          <w:noProof/>
          <w:color w:val="000000"/>
          <w:sz w:val="40"/>
          <w:szCs w:val="28"/>
        </w:rPr>
      </w:pPr>
    </w:p>
    <w:p w14:paraId="7DA2D3C2" w14:textId="77777777" w:rsidR="00790198" w:rsidRPr="002D7E48" w:rsidRDefault="00790198" w:rsidP="0002781B">
      <w:pPr>
        <w:jc w:val="center"/>
        <w:rPr>
          <w:rFonts w:ascii="Campton Medium" w:hAnsi="Campton Medium"/>
          <w:b/>
          <w:noProof/>
          <w:color w:val="000000"/>
          <w:sz w:val="40"/>
          <w:szCs w:val="28"/>
        </w:rPr>
      </w:pPr>
      <w:r w:rsidRPr="002D7E48">
        <w:rPr>
          <w:rFonts w:ascii="Campton Medium" w:hAnsi="Campton Medium"/>
          <w:b/>
          <w:noProof/>
          <w:color w:val="000000"/>
          <w:sz w:val="40"/>
          <w:szCs w:val="28"/>
        </w:rPr>
        <w:t xml:space="preserve">Syndicat mixte </w:t>
      </w:r>
    </w:p>
    <w:p w14:paraId="6AA2B46E" w14:textId="77777777" w:rsidR="00DA4D7D" w:rsidRPr="002D7E48" w:rsidRDefault="00790198" w:rsidP="0002781B">
      <w:pPr>
        <w:jc w:val="center"/>
        <w:rPr>
          <w:rFonts w:ascii="Campton Medium" w:hAnsi="Campton Medium"/>
          <w:b/>
          <w:noProof/>
          <w:color w:val="000000"/>
          <w:sz w:val="40"/>
          <w:szCs w:val="28"/>
        </w:rPr>
      </w:pPr>
      <w:r w:rsidRPr="002D7E48">
        <w:rPr>
          <w:rFonts w:ascii="Campton Medium" w:hAnsi="Campton Medium"/>
          <w:b/>
          <w:noProof/>
          <w:color w:val="000000"/>
          <w:sz w:val="40"/>
          <w:szCs w:val="28"/>
        </w:rPr>
        <w:t>Parc naturel régional des Pyrénées catalanes</w:t>
      </w:r>
    </w:p>
    <w:p w14:paraId="7EF0E302" w14:textId="77777777" w:rsidR="00D877F2" w:rsidRPr="002D7E48" w:rsidRDefault="00D877F2" w:rsidP="0002781B">
      <w:pPr>
        <w:jc w:val="center"/>
        <w:rPr>
          <w:rFonts w:ascii="Campton Light" w:hAnsi="Campton Light"/>
          <w:bCs/>
          <w:i/>
          <w:iCs/>
          <w:noProof/>
          <w:color w:val="000000"/>
          <w:sz w:val="24"/>
          <w:szCs w:val="18"/>
        </w:rPr>
      </w:pPr>
      <w:r w:rsidRPr="002D7E48">
        <w:rPr>
          <w:rFonts w:ascii="Campton Light" w:hAnsi="Campton Light"/>
          <w:bCs/>
          <w:i/>
          <w:iCs/>
          <w:noProof/>
          <w:color w:val="000000"/>
          <w:sz w:val="24"/>
          <w:szCs w:val="18"/>
        </w:rPr>
        <w:t>Maison du Parc, La Bastide – 66</w:t>
      </w:r>
      <w:r w:rsidRPr="002D7E48">
        <w:rPr>
          <w:rFonts w:ascii="Calibri" w:hAnsi="Calibri" w:cs="Calibri"/>
          <w:bCs/>
          <w:i/>
          <w:iCs/>
          <w:noProof/>
          <w:color w:val="000000"/>
          <w:sz w:val="24"/>
          <w:szCs w:val="18"/>
        </w:rPr>
        <w:t> </w:t>
      </w:r>
      <w:r w:rsidRPr="002D7E48">
        <w:rPr>
          <w:rFonts w:ascii="Campton Light" w:hAnsi="Campton Light"/>
          <w:bCs/>
          <w:i/>
          <w:iCs/>
          <w:noProof/>
          <w:color w:val="000000"/>
          <w:sz w:val="24"/>
          <w:szCs w:val="18"/>
        </w:rPr>
        <w:t>360 OLETTE</w:t>
      </w:r>
    </w:p>
    <w:p w14:paraId="7A41B803" w14:textId="77777777" w:rsidR="00790198" w:rsidRPr="002D7E48" w:rsidRDefault="00790198" w:rsidP="0002781B">
      <w:pPr>
        <w:jc w:val="center"/>
        <w:rPr>
          <w:rFonts w:ascii="Campton Light" w:hAnsi="Campton Light"/>
          <w:b/>
          <w:noProof/>
          <w:color w:val="000000"/>
          <w:sz w:val="40"/>
          <w:szCs w:val="28"/>
        </w:rPr>
      </w:pPr>
    </w:p>
    <w:p w14:paraId="463D47B2" w14:textId="77777777" w:rsidR="0002781B" w:rsidRPr="002D7E48" w:rsidRDefault="00000000" w:rsidP="00790198">
      <w:pPr>
        <w:jc w:val="center"/>
        <w:rPr>
          <w:rFonts w:ascii="Campton Light" w:hAnsi="Campton Light"/>
          <w:b/>
          <w:noProof/>
          <w:color w:val="000000"/>
          <w:sz w:val="40"/>
          <w:szCs w:val="28"/>
        </w:rPr>
      </w:pPr>
      <w:r>
        <w:rPr>
          <w:rFonts w:ascii="Campton Light" w:hAnsi="Campton Light"/>
          <w:noProof/>
          <w:color w:val="000000"/>
        </w:rPr>
        <w:object w:dxaOrig="10671" w:dyaOrig="1594" w14:anchorId="1B45AC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4" type="#_x0000_t75" style="position:absolute;left:0;text-align:left;margin-left:64.8pt;margin-top:41.1pt;width:468pt;height:60.05pt;z-index:251655680;mso-position-horizontal-relative:page" o:allowincell="f" fillcolor="window">
            <v:imagedata r:id="rId8" o:title=""/>
            <w10:wrap type="topAndBottom" anchorx="page"/>
          </v:shape>
          <o:OLEObject Type="Embed" ProgID="Word.Picture.8" ShapeID="_x0000_s2074" DrawAspect="Content" ObjectID="_1851837025" r:id="rId9"/>
        </w:object>
      </w:r>
    </w:p>
    <w:p w14:paraId="37F45434" w14:textId="77777777" w:rsidR="0002781B" w:rsidRPr="002D7E48" w:rsidRDefault="0002781B" w:rsidP="0002781B">
      <w:pPr>
        <w:framePr w:hSpace="142" w:wrap="notBeside" w:vAnchor="text" w:hAnchor="page" w:xAlign="center" w:y="1"/>
        <w:jc w:val="center"/>
        <w:rPr>
          <w:rFonts w:ascii="Campton Light" w:hAnsi="Campton Light"/>
          <w:color w:val="000000"/>
        </w:rPr>
      </w:pPr>
    </w:p>
    <w:p w14:paraId="334F0EE1" w14:textId="77777777" w:rsidR="0002781B" w:rsidRPr="002D7E48" w:rsidRDefault="0002781B" w:rsidP="0002781B">
      <w:pPr>
        <w:rPr>
          <w:rFonts w:ascii="Campton Light" w:hAnsi="Campton Light"/>
          <w:color w:val="000000"/>
        </w:rPr>
      </w:pPr>
    </w:p>
    <w:p w14:paraId="7AFAAC38" w14:textId="77777777" w:rsidR="005D14E4" w:rsidRDefault="006C1E99" w:rsidP="007C6C9B">
      <w:pPr>
        <w:pBdr>
          <w:top w:val="double" w:sz="12" w:space="1" w:color="auto" w:shadow="1"/>
          <w:left w:val="double" w:sz="12" w:space="1" w:color="auto" w:shadow="1"/>
          <w:bottom w:val="double" w:sz="12" w:space="0" w:color="auto" w:shadow="1"/>
          <w:right w:val="double" w:sz="12" w:space="1" w:color="auto" w:shadow="1"/>
        </w:pBdr>
        <w:jc w:val="center"/>
        <w:rPr>
          <w:rFonts w:ascii="Campton Light" w:hAnsi="Campton Light"/>
          <w:b/>
          <w:caps/>
          <w:noProof/>
          <w:color w:val="000000"/>
          <w:sz w:val="32"/>
        </w:rPr>
      </w:pPr>
      <w:bookmarkStart w:id="0" w:name="_Hlk124866713"/>
      <w:r>
        <w:rPr>
          <w:rFonts w:ascii="Campton Light" w:hAnsi="Campton Light"/>
          <w:b/>
          <w:caps/>
          <w:noProof/>
          <w:color w:val="000000"/>
          <w:sz w:val="32"/>
        </w:rPr>
        <w:t xml:space="preserve">Soutien aux manifestations agricoles </w:t>
      </w:r>
    </w:p>
    <w:p w14:paraId="7DADE26A" w14:textId="77777777" w:rsidR="006C1E99" w:rsidRPr="007C6C9B" w:rsidRDefault="006C1E99" w:rsidP="007C6C9B">
      <w:pPr>
        <w:pBdr>
          <w:top w:val="double" w:sz="12" w:space="1" w:color="auto" w:shadow="1"/>
          <w:left w:val="double" w:sz="12" w:space="1" w:color="auto" w:shadow="1"/>
          <w:bottom w:val="double" w:sz="12" w:space="0" w:color="auto" w:shadow="1"/>
          <w:right w:val="double" w:sz="12" w:space="1" w:color="auto" w:shadow="1"/>
        </w:pBdr>
        <w:jc w:val="center"/>
        <w:rPr>
          <w:rFonts w:ascii="Campton Light" w:hAnsi="Campton Light"/>
          <w:b/>
          <w:caps/>
          <w:noProof/>
          <w:color w:val="000000"/>
          <w:sz w:val="32"/>
        </w:rPr>
      </w:pPr>
      <w:r>
        <w:rPr>
          <w:rFonts w:ascii="Campton Light" w:hAnsi="Campton Light"/>
          <w:b/>
          <w:caps/>
          <w:noProof/>
          <w:color w:val="000000"/>
          <w:sz w:val="32"/>
        </w:rPr>
        <w:t>Cadre – Marque Valeurs Parc</w:t>
      </w:r>
    </w:p>
    <w:bookmarkEnd w:id="0"/>
    <w:p w14:paraId="12D4094D" w14:textId="77777777" w:rsidR="00B77D61" w:rsidRPr="002D7E48" w:rsidRDefault="00B77D61" w:rsidP="0002781B">
      <w:pPr>
        <w:rPr>
          <w:rFonts w:ascii="Campton Light" w:hAnsi="Campton Light"/>
          <w:color w:val="000000"/>
        </w:rPr>
      </w:pPr>
    </w:p>
    <w:p w14:paraId="6B758E23" w14:textId="77777777" w:rsidR="00B77D61" w:rsidRPr="002D7E48" w:rsidRDefault="00B77D61" w:rsidP="0002781B">
      <w:pPr>
        <w:rPr>
          <w:rFonts w:ascii="Campton Light" w:hAnsi="Campton Light"/>
          <w:color w:val="000000"/>
        </w:rPr>
      </w:pPr>
    </w:p>
    <w:p w14:paraId="17DAB347" w14:textId="77777777" w:rsidR="0091717E" w:rsidRPr="002D7E48" w:rsidRDefault="0091717E" w:rsidP="0002781B">
      <w:pPr>
        <w:rPr>
          <w:rFonts w:ascii="Campton Light" w:hAnsi="Campton Light"/>
          <w:color w:val="000000"/>
        </w:rPr>
      </w:pPr>
    </w:p>
    <w:p w14:paraId="3C1C6743" w14:textId="77777777" w:rsidR="00B73835" w:rsidRDefault="00292A11" w:rsidP="00790198">
      <w:pPr>
        <w:jc w:val="center"/>
        <w:rPr>
          <w:rFonts w:ascii="Campton Medium" w:hAnsi="Campton Medium"/>
          <w:b/>
          <w:noProof/>
          <w:color w:val="000000"/>
          <w:sz w:val="40"/>
          <w:szCs w:val="28"/>
        </w:rPr>
      </w:pPr>
      <w:r>
        <w:rPr>
          <w:rFonts w:ascii="Campton Medium" w:hAnsi="Campton Medium"/>
          <w:b/>
          <w:noProof/>
          <w:color w:val="000000"/>
          <w:sz w:val="40"/>
          <w:szCs w:val="28"/>
        </w:rPr>
        <w:t xml:space="preserve">Demande de devis </w:t>
      </w:r>
    </w:p>
    <w:p w14:paraId="28B23F39" w14:textId="77777777" w:rsidR="00292A11" w:rsidRDefault="00292A11" w:rsidP="00790198">
      <w:pPr>
        <w:jc w:val="center"/>
        <w:rPr>
          <w:rFonts w:ascii="Campton Medium" w:hAnsi="Campton Medium"/>
          <w:b/>
          <w:noProof/>
          <w:color w:val="000000"/>
          <w:sz w:val="40"/>
          <w:szCs w:val="28"/>
        </w:rPr>
      </w:pPr>
    </w:p>
    <w:p w14:paraId="593024EE" w14:textId="77777777" w:rsidR="00292A11" w:rsidRDefault="00292A11" w:rsidP="00790198">
      <w:pPr>
        <w:jc w:val="center"/>
        <w:rPr>
          <w:rFonts w:ascii="Campton Medium" w:hAnsi="Campton Medium"/>
          <w:b/>
          <w:noProof/>
          <w:color w:val="000000"/>
          <w:sz w:val="40"/>
          <w:szCs w:val="28"/>
        </w:rPr>
      </w:pPr>
    </w:p>
    <w:p w14:paraId="27059348" w14:textId="77777777" w:rsidR="00292A11" w:rsidRPr="002D7E48" w:rsidRDefault="00292A11" w:rsidP="00790198">
      <w:pPr>
        <w:jc w:val="center"/>
        <w:rPr>
          <w:rFonts w:ascii="Campton Medium" w:hAnsi="Campton Medium"/>
          <w:b/>
          <w:noProof/>
          <w:color w:val="000000"/>
          <w:sz w:val="40"/>
          <w:szCs w:val="28"/>
        </w:rPr>
      </w:pPr>
    </w:p>
    <w:p w14:paraId="1BEFFC50" w14:textId="77777777" w:rsidR="00292A11" w:rsidRDefault="00292A11" w:rsidP="006C1E99">
      <w:pPr>
        <w:jc w:val="center"/>
        <w:rPr>
          <w:rFonts w:ascii="Campton Light" w:hAnsi="Campton Light"/>
          <w:b/>
          <w:noProof/>
          <w:color w:val="000000"/>
          <w:sz w:val="40"/>
          <w:szCs w:val="28"/>
        </w:rPr>
      </w:pPr>
    </w:p>
    <w:p w14:paraId="60AF43A8" w14:textId="77777777" w:rsidR="00292A11" w:rsidRDefault="00292A11" w:rsidP="00292A11">
      <w:pPr>
        <w:tabs>
          <w:tab w:val="left" w:pos="5955"/>
        </w:tabs>
        <w:jc w:val="left"/>
        <w:rPr>
          <w:rFonts w:ascii="Campton Light" w:hAnsi="Campton Light"/>
          <w:b/>
          <w:noProof/>
          <w:color w:val="000000"/>
          <w:sz w:val="40"/>
          <w:szCs w:val="28"/>
        </w:rPr>
      </w:pPr>
      <w:r>
        <w:rPr>
          <w:rFonts w:ascii="Campton Light" w:hAnsi="Campton Light"/>
          <w:b/>
          <w:noProof/>
          <w:color w:val="000000"/>
          <w:sz w:val="40"/>
          <w:szCs w:val="28"/>
        </w:rPr>
        <w:tab/>
      </w:r>
    </w:p>
    <w:p w14:paraId="3EC35F85" w14:textId="77777777" w:rsidR="006C1E99" w:rsidRPr="002D7E48" w:rsidRDefault="0008656F" w:rsidP="006C1E99">
      <w:pPr>
        <w:jc w:val="center"/>
      </w:pPr>
      <w:r>
        <w:rPr>
          <w:rFonts w:ascii="Campton Light" w:hAnsi="Campton Light"/>
          <w:b/>
          <w:noProof/>
          <w:color w:val="000000"/>
          <w:sz w:val="40"/>
          <w:szCs w:val="28"/>
        </w:rPr>
        <w:drawing>
          <wp:anchor distT="0" distB="0" distL="114300" distR="114300" simplePos="0" relativeHeight="251657728" behindDoc="1" locked="0" layoutInCell="1" allowOverlap="1" wp14:anchorId="5AEADA57" wp14:editId="142DA1C6">
            <wp:simplePos x="0" y="0"/>
            <wp:positionH relativeFrom="column">
              <wp:posOffset>-178435</wp:posOffset>
            </wp:positionH>
            <wp:positionV relativeFrom="paragraph">
              <wp:posOffset>1294130</wp:posOffset>
            </wp:positionV>
            <wp:extent cx="606425" cy="1009015"/>
            <wp:effectExtent l="0" t="0" r="0" b="0"/>
            <wp:wrapThrough wrapText="bothSides">
              <wp:wrapPolygon edited="0">
                <wp:start x="0" y="0"/>
                <wp:lineTo x="0" y="21206"/>
                <wp:lineTo x="21035" y="21206"/>
                <wp:lineTo x="21035" y="0"/>
                <wp:lineTo x="0" y="0"/>
              </wp:wrapPolygon>
            </wp:wrapThrough>
            <wp:docPr id="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6425" cy="10090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mpton Light" w:hAnsi="Campton Light"/>
          <w:b/>
          <w:noProof/>
          <w:color w:val="000000"/>
          <w:sz w:val="40"/>
          <w:szCs w:val="28"/>
        </w:rPr>
        <w:drawing>
          <wp:anchor distT="0" distB="0" distL="114300" distR="114300" simplePos="0" relativeHeight="251659776" behindDoc="1" locked="0" layoutInCell="1" allowOverlap="1" wp14:anchorId="7EC72AF2" wp14:editId="71EC600C">
            <wp:simplePos x="0" y="0"/>
            <wp:positionH relativeFrom="column">
              <wp:posOffset>1391920</wp:posOffset>
            </wp:positionH>
            <wp:positionV relativeFrom="paragraph">
              <wp:posOffset>1120140</wp:posOffset>
            </wp:positionV>
            <wp:extent cx="5129530" cy="1183005"/>
            <wp:effectExtent l="0" t="0" r="0" b="0"/>
            <wp:wrapTight wrapText="bothSides">
              <wp:wrapPolygon edited="0">
                <wp:start x="0" y="0"/>
                <wp:lineTo x="0" y="21217"/>
                <wp:lineTo x="21498" y="21217"/>
                <wp:lineTo x="21498" y="0"/>
                <wp:lineTo x="0" y="0"/>
              </wp:wrapPolygon>
            </wp:wrapTight>
            <wp:docPr id="1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29530" cy="11830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pton Light" w:hAnsi="Campton Light"/>
          <w:b/>
          <w:noProof/>
          <w:color w:val="000000"/>
          <w:sz w:val="40"/>
          <w:szCs w:val="28"/>
        </w:rPr>
        <w:drawing>
          <wp:anchor distT="0" distB="0" distL="114300" distR="114300" simplePos="0" relativeHeight="251658752" behindDoc="1" locked="0" layoutInCell="1" allowOverlap="1" wp14:anchorId="39C782F8" wp14:editId="43821F02">
            <wp:simplePos x="0" y="0"/>
            <wp:positionH relativeFrom="column">
              <wp:posOffset>574040</wp:posOffset>
            </wp:positionH>
            <wp:positionV relativeFrom="paragraph">
              <wp:posOffset>1198245</wp:posOffset>
            </wp:positionV>
            <wp:extent cx="784860" cy="1104900"/>
            <wp:effectExtent l="0" t="0" r="0" b="0"/>
            <wp:wrapTight wrapText="bothSides">
              <wp:wrapPolygon edited="0">
                <wp:start x="0" y="0"/>
                <wp:lineTo x="0" y="21228"/>
                <wp:lineTo x="20971" y="21228"/>
                <wp:lineTo x="20971" y="0"/>
                <wp:lineTo x="0" y="0"/>
              </wp:wrapPolygon>
            </wp:wrapTight>
            <wp:docPr id="12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4860"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3835" w:rsidRPr="00292A11">
        <w:rPr>
          <w:rFonts w:ascii="Campton Light" w:hAnsi="Campton Light"/>
          <w:sz w:val="40"/>
          <w:szCs w:val="28"/>
        </w:rPr>
        <w:br w:type="page"/>
      </w:r>
      <w:bookmarkStart w:id="1" w:name="_Toc193660972"/>
      <w:bookmarkStart w:id="2" w:name="_Toc124924069"/>
      <w:bookmarkStart w:id="3" w:name="_Toc130547804"/>
      <w:bookmarkStart w:id="4" w:name="_Toc130561544"/>
      <w:bookmarkStart w:id="5" w:name="_Toc131933193"/>
    </w:p>
    <w:p w14:paraId="683442D6" w14:textId="77777777" w:rsidR="00295B95" w:rsidRPr="002D7E48" w:rsidRDefault="006B2341" w:rsidP="00CB2D23">
      <w:pPr>
        <w:pStyle w:val="Titre1"/>
        <w:spacing w:before="0"/>
        <w:ind w:left="426"/>
        <w:jc w:val="center"/>
        <w:rPr>
          <w:rFonts w:ascii="Campton Light" w:hAnsi="Campton Light"/>
        </w:rPr>
      </w:pPr>
      <w:bookmarkStart w:id="6" w:name="_Toc193660973"/>
      <w:bookmarkEnd w:id="1"/>
      <w:bookmarkEnd w:id="2"/>
      <w:bookmarkEnd w:id="3"/>
      <w:bookmarkEnd w:id="4"/>
      <w:bookmarkEnd w:id="5"/>
      <w:r w:rsidRPr="002D7E48">
        <w:rPr>
          <w:rFonts w:ascii="Campton Light" w:hAnsi="Campton Light"/>
          <w:color w:val="FFFFFF"/>
        </w:rPr>
        <w:lastRenderedPageBreak/>
        <w:t>-</w:t>
      </w:r>
      <w:r w:rsidRPr="002D7E48">
        <w:rPr>
          <w:rFonts w:ascii="Campton Light" w:hAnsi="Campton Light"/>
        </w:rPr>
        <w:t xml:space="preserve"> </w:t>
      </w:r>
      <w:r w:rsidR="00295B95" w:rsidRPr="002D7E48">
        <w:t>PARTIE 1</w:t>
      </w:r>
      <w:r w:rsidR="00295B95" w:rsidRPr="002D7E48">
        <w:rPr>
          <w:rFonts w:ascii="Calibri" w:hAnsi="Calibri" w:cs="Calibri"/>
        </w:rPr>
        <w:t> </w:t>
      </w:r>
      <w:r w:rsidR="00295B95" w:rsidRPr="002D7E48">
        <w:t xml:space="preserve">: </w:t>
      </w:r>
      <w:bookmarkEnd w:id="6"/>
      <w:r w:rsidR="00292A11">
        <w:t>Contexte</w:t>
      </w:r>
    </w:p>
    <w:p w14:paraId="37F4FD8F" w14:textId="77777777" w:rsidR="00CB5252" w:rsidRPr="00145BA3" w:rsidRDefault="00CB5252" w:rsidP="006B0FE5">
      <w:pPr>
        <w:pStyle w:val="Titre2"/>
      </w:pPr>
      <w:bookmarkStart w:id="7" w:name="_Toc193660974"/>
      <w:r w:rsidRPr="00145BA3">
        <w:t xml:space="preserve">Objet </w:t>
      </w:r>
      <w:bookmarkEnd w:id="7"/>
      <w:r w:rsidR="00292A11">
        <w:t>de la demande de devis</w:t>
      </w:r>
    </w:p>
    <w:p w14:paraId="4CB02D6B" w14:textId="77777777" w:rsidR="001A488C" w:rsidRDefault="00292A11" w:rsidP="009C457E">
      <w:pPr>
        <w:rPr>
          <w:rFonts w:ascii="Campton Light" w:hAnsi="Campton Light"/>
          <w:lang w:eastAsia="ar-SA"/>
        </w:rPr>
      </w:pPr>
      <w:bookmarkStart w:id="8" w:name="_Hlk241073982"/>
      <w:r>
        <w:rPr>
          <w:rFonts w:ascii="Campton Light" w:hAnsi="Campton Light"/>
          <w:lang w:eastAsia="ar-SA"/>
        </w:rPr>
        <w:t>La présente demande de devis concerne l’achat de produits marqués Valeurs Parc à fair</w:t>
      </w:r>
      <w:r w:rsidR="008746A6">
        <w:rPr>
          <w:rFonts w:ascii="Campton Light" w:hAnsi="Campton Light"/>
          <w:lang w:eastAsia="ar-SA"/>
        </w:rPr>
        <w:t>e découvrir</w:t>
      </w:r>
      <w:r>
        <w:rPr>
          <w:rFonts w:ascii="Campton Light" w:hAnsi="Campton Light"/>
          <w:lang w:eastAsia="ar-SA"/>
        </w:rPr>
        <w:t xml:space="preserve"> au grand public lors d’une animation dans le cadre des évènements agricoles accompagnés par le Syndicat mixte du Parc naturel régional des Pyrénées catalanes. </w:t>
      </w:r>
    </w:p>
    <w:p w14:paraId="1DCB2CE0" w14:textId="77777777" w:rsidR="001A488C" w:rsidRDefault="001A488C" w:rsidP="009C457E">
      <w:pPr>
        <w:rPr>
          <w:rFonts w:ascii="Campton Light" w:hAnsi="Campton Light"/>
          <w:lang w:eastAsia="ar-SA"/>
        </w:rPr>
      </w:pPr>
    </w:p>
    <w:p w14:paraId="16856066" w14:textId="77777777" w:rsidR="009C457E" w:rsidRDefault="002C04F1" w:rsidP="009C457E">
      <w:pPr>
        <w:rPr>
          <w:rFonts w:ascii="Campton Light" w:hAnsi="Campton Light"/>
          <w:lang w:eastAsia="ar-SA"/>
        </w:rPr>
      </w:pPr>
      <w:r w:rsidRPr="002C04F1">
        <w:rPr>
          <w:rFonts w:ascii="Campton Light" w:hAnsi="Campton Light"/>
          <w:lang w:eastAsia="ar-SA"/>
        </w:rPr>
        <w:t xml:space="preserve">L’objectif est de </w:t>
      </w:r>
      <w:r>
        <w:rPr>
          <w:rFonts w:ascii="Campton Light" w:hAnsi="Campton Light"/>
          <w:lang w:eastAsia="ar-SA"/>
        </w:rPr>
        <w:t xml:space="preserve">promouvoir et </w:t>
      </w:r>
      <w:r w:rsidRPr="002C04F1">
        <w:rPr>
          <w:rFonts w:ascii="Campton Light" w:hAnsi="Campton Light"/>
          <w:lang w:eastAsia="ar-SA"/>
        </w:rPr>
        <w:t>valoriser la marque Valeurs Parc et les producteurs qui y adhèrent, en renforçant leur visibilité auprès du grand public et en mettant en avant leurs produits.</w:t>
      </w:r>
    </w:p>
    <w:p w14:paraId="15CFE66D" w14:textId="77777777" w:rsidR="001A488C" w:rsidRDefault="001A488C" w:rsidP="009C457E">
      <w:pPr>
        <w:rPr>
          <w:rFonts w:ascii="Campton Light" w:hAnsi="Campton Light"/>
          <w:lang w:eastAsia="ar-SA"/>
        </w:rPr>
      </w:pPr>
    </w:p>
    <w:p w14:paraId="63C78E01" w14:textId="77777777" w:rsidR="001A488C" w:rsidRPr="002D7E48" w:rsidRDefault="001A488C" w:rsidP="009C457E">
      <w:pPr>
        <w:rPr>
          <w:rFonts w:ascii="Campton Light" w:hAnsi="Campton Light"/>
          <w:lang w:eastAsia="ar-SA"/>
        </w:rPr>
      </w:pPr>
      <w:r>
        <w:rPr>
          <w:rFonts w:ascii="Campton Light" w:hAnsi="Campton Light"/>
          <w:lang w:eastAsia="ar-SA"/>
        </w:rPr>
        <w:t>La demande concerne l’achat d</w:t>
      </w:r>
      <w:r w:rsidR="008746A6">
        <w:rPr>
          <w:rFonts w:ascii="Campton Light" w:hAnsi="Campton Light"/>
          <w:lang w:eastAsia="ar-SA"/>
        </w:rPr>
        <w:t>e pommes de terre</w:t>
      </w:r>
      <w:r>
        <w:rPr>
          <w:rFonts w:ascii="Campton Light" w:hAnsi="Campton Light"/>
          <w:lang w:eastAsia="ar-SA"/>
        </w:rPr>
        <w:t>, marqué</w:t>
      </w:r>
      <w:r w:rsidR="008746A6">
        <w:rPr>
          <w:rFonts w:ascii="Campton Light" w:hAnsi="Campton Light"/>
          <w:lang w:eastAsia="ar-SA"/>
        </w:rPr>
        <w:t>es</w:t>
      </w:r>
      <w:r>
        <w:rPr>
          <w:rFonts w:ascii="Campton Light" w:hAnsi="Campton Light"/>
          <w:lang w:eastAsia="ar-SA"/>
        </w:rPr>
        <w:t xml:space="preserve"> Valeurs Parc naturel régional des Pyrénées catalanes, </w:t>
      </w:r>
      <w:r w:rsidR="008746A6">
        <w:rPr>
          <w:rFonts w:ascii="Campton Light" w:hAnsi="Campton Light"/>
          <w:lang w:eastAsia="ar-SA"/>
        </w:rPr>
        <w:t xml:space="preserve">pour une animation </w:t>
      </w:r>
      <w:r>
        <w:rPr>
          <w:rFonts w:ascii="Campton Light" w:hAnsi="Campton Light"/>
          <w:lang w:eastAsia="ar-SA"/>
        </w:rPr>
        <w:t xml:space="preserve">lors de la fête </w:t>
      </w:r>
      <w:r w:rsidR="008746A6">
        <w:rPr>
          <w:rFonts w:ascii="Campton Light" w:hAnsi="Campton Light"/>
          <w:lang w:eastAsia="ar-SA"/>
        </w:rPr>
        <w:t>de la patate</w:t>
      </w:r>
      <w:r>
        <w:rPr>
          <w:rFonts w:ascii="Campton Light" w:hAnsi="Campton Light"/>
          <w:lang w:eastAsia="ar-SA"/>
        </w:rPr>
        <w:t xml:space="preserve"> à </w:t>
      </w:r>
      <w:r w:rsidR="008746A6">
        <w:rPr>
          <w:rFonts w:ascii="Campton Light" w:hAnsi="Campton Light"/>
          <w:lang w:eastAsia="ar-SA"/>
        </w:rPr>
        <w:t>Matemale</w:t>
      </w:r>
      <w:r>
        <w:rPr>
          <w:rFonts w:ascii="Campton Light" w:hAnsi="Campton Light"/>
          <w:lang w:eastAsia="ar-SA"/>
        </w:rPr>
        <w:t xml:space="preserve">, le samedi </w:t>
      </w:r>
      <w:r w:rsidR="008746A6">
        <w:rPr>
          <w:rFonts w:ascii="Campton Light" w:hAnsi="Campton Light"/>
          <w:lang w:eastAsia="ar-SA"/>
        </w:rPr>
        <w:t>10 et dimanche 11 octobre</w:t>
      </w:r>
      <w:r>
        <w:rPr>
          <w:rFonts w:ascii="Campton Light" w:hAnsi="Campton Light"/>
          <w:lang w:eastAsia="ar-SA"/>
        </w:rPr>
        <w:t xml:space="preserve"> 2026. Deux agents seront présents </w:t>
      </w:r>
      <w:r w:rsidR="008746A6">
        <w:rPr>
          <w:rFonts w:ascii="Campton Light" w:hAnsi="Campton Light"/>
          <w:lang w:eastAsia="ar-SA"/>
        </w:rPr>
        <w:t>le 10 Octobre</w:t>
      </w:r>
      <w:r>
        <w:rPr>
          <w:rFonts w:ascii="Campton Light" w:hAnsi="Campton Light"/>
          <w:lang w:eastAsia="ar-SA"/>
        </w:rPr>
        <w:t xml:space="preserve"> pour animer un stand. </w:t>
      </w:r>
    </w:p>
    <w:p w14:paraId="799FB538" w14:textId="77777777" w:rsidR="00CB5252" w:rsidRPr="002D7E48" w:rsidRDefault="000D337C" w:rsidP="00607BFB">
      <w:pPr>
        <w:pStyle w:val="Titre2"/>
      </w:pPr>
      <w:bookmarkStart w:id="9" w:name="_Toc193660975"/>
      <w:bookmarkEnd w:id="8"/>
      <w:r w:rsidRPr="00607BFB">
        <w:t>Con</w:t>
      </w:r>
      <w:r w:rsidR="00CB5252" w:rsidRPr="00607BFB">
        <w:t>texte</w:t>
      </w:r>
      <w:bookmarkEnd w:id="9"/>
      <w:r w:rsidR="00CB5252" w:rsidRPr="002D7E48">
        <w:t xml:space="preserve"> </w:t>
      </w:r>
    </w:p>
    <w:p w14:paraId="7EF82505" w14:textId="77777777" w:rsidR="00670C70" w:rsidRPr="00D57B68" w:rsidRDefault="00C12E4F" w:rsidP="009214A4">
      <w:pPr>
        <w:pStyle w:val="Titre3"/>
      </w:pPr>
      <w:r w:rsidRPr="002D7E48">
        <w:rPr>
          <w:rFonts w:ascii="Campton Light" w:hAnsi="Campton Light"/>
          <w:noProof/>
        </w:rPr>
        <w:drawing>
          <wp:anchor distT="0" distB="0" distL="114300" distR="114300" simplePos="0" relativeHeight="251656704" behindDoc="1" locked="0" layoutInCell="1" allowOverlap="1" wp14:anchorId="35F84414" wp14:editId="35406685">
            <wp:simplePos x="0" y="0"/>
            <wp:positionH relativeFrom="margin">
              <wp:align>center</wp:align>
            </wp:positionH>
            <wp:positionV relativeFrom="paragraph">
              <wp:posOffset>466725</wp:posOffset>
            </wp:positionV>
            <wp:extent cx="4296410" cy="3038475"/>
            <wp:effectExtent l="19050" t="19050" r="27940" b="28575"/>
            <wp:wrapTopAndBottom/>
            <wp:docPr id="10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96410" cy="303847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70C70" w:rsidRPr="00D57B68">
        <w:t xml:space="preserve">Le Parc naturel régional des Pyrénées catalanes </w:t>
      </w:r>
    </w:p>
    <w:p w14:paraId="10B11E71" w14:textId="77777777" w:rsidR="00334A86" w:rsidRPr="002D7E48" w:rsidRDefault="00334A86" w:rsidP="00C774D4">
      <w:pPr>
        <w:rPr>
          <w:rFonts w:ascii="Campton Light" w:hAnsi="Campton Light"/>
        </w:rPr>
      </w:pPr>
      <w:r w:rsidRPr="002D7E48">
        <w:rPr>
          <w:rFonts w:ascii="Campton Light" w:hAnsi="Campton Light"/>
        </w:rPr>
        <w:t xml:space="preserve">Le Parc naturel régional des Pyrénées catalanes (PNR PC) a été créé en 2004 sous l’impulsion des habitants et avec le soutien de la Région Languedoc-Roussillon et du Conseil </w:t>
      </w:r>
      <w:r w:rsidR="00141523" w:rsidRPr="002D7E48">
        <w:rPr>
          <w:rFonts w:ascii="Campton Light" w:hAnsi="Campton Light"/>
        </w:rPr>
        <w:t>G</w:t>
      </w:r>
      <w:r w:rsidRPr="002D7E48">
        <w:rPr>
          <w:rFonts w:ascii="Campton Light" w:hAnsi="Campton Light"/>
        </w:rPr>
        <w:t xml:space="preserve">énéral des Pyrénées-Orientales. Il a été reconnu 43e Parc naturel régional de France. Renouvelé dans son label de PNR en 2014 jusqu’en 2029, le territoire concerné compte 66 </w:t>
      </w:r>
      <w:r w:rsidR="006A02D4" w:rsidRPr="002D7E48">
        <w:rPr>
          <w:rFonts w:ascii="Campton Light" w:hAnsi="Campton Light"/>
        </w:rPr>
        <w:t xml:space="preserve">communes </w:t>
      </w:r>
      <w:r w:rsidRPr="002D7E48">
        <w:rPr>
          <w:rFonts w:ascii="Campton Light" w:hAnsi="Campton Light"/>
        </w:rPr>
        <w:t>où vivent environ 23 000 habitants.</w:t>
      </w:r>
    </w:p>
    <w:p w14:paraId="75E97EA2" w14:textId="77777777" w:rsidR="00C774D4" w:rsidRPr="002D7E48" w:rsidRDefault="00C774D4" w:rsidP="00C774D4">
      <w:pPr>
        <w:rPr>
          <w:rFonts w:ascii="Campton Light" w:hAnsi="Campton Light"/>
        </w:rPr>
      </w:pPr>
    </w:p>
    <w:p w14:paraId="19AC05CA" w14:textId="77777777" w:rsidR="00334A86" w:rsidRPr="002D7E48" w:rsidRDefault="00334A86" w:rsidP="00C774D4">
      <w:pPr>
        <w:rPr>
          <w:rFonts w:ascii="Campton Light" w:hAnsi="Campton Light"/>
        </w:rPr>
      </w:pPr>
      <w:r w:rsidRPr="002D7E48">
        <w:rPr>
          <w:rFonts w:ascii="Campton Light" w:hAnsi="Campton Light"/>
        </w:rPr>
        <w:t>Il est géré par le syndicat mixte du Parc naturel régional qui a pour mission de :</w:t>
      </w:r>
    </w:p>
    <w:p w14:paraId="7766D073" w14:textId="77777777" w:rsidR="009951F2" w:rsidRPr="002D7E48" w:rsidRDefault="009951F2" w:rsidP="005C1659">
      <w:pPr>
        <w:numPr>
          <w:ilvl w:val="0"/>
          <w:numId w:val="1"/>
        </w:numPr>
        <w:rPr>
          <w:rFonts w:ascii="Campton Light" w:hAnsi="Campton Light"/>
        </w:rPr>
      </w:pPr>
      <w:r w:rsidRPr="002D7E48">
        <w:rPr>
          <w:rFonts w:ascii="Campton Light" w:hAnsi="Campton Light"/>
        </w:rPr>
        <w:t xml:space="preserve">Mettre en œuvre la </w:t>
      </w:r>
      <w:r w:rsidR="009A79BE" w:rsidRPr="002D7E48">
        <w:rPr>
          <w:rFonts w:ascii="Campton Light" w:hAnsi="Campton Light"/>
        </w:rPr>
        <w:t>c</w:t>
      </w:r>
      <w:r w:rsidRPr="002D7E48">
        <w:rPr>
          <w:rFonts w:ascii="Campton Light" w:hAnsi="Campton Light"/>
        </w:rPr>
        <w:t xml:space="preserve">harte (document contractuel avec toutes les collectivités et validé par décret) qui lui confère </w:t>
      </w:r>
      <w:r w:rsidR="00457B51" w:rsidRPr="002D7E48">
        <w:rPr>
          <w:rFonts w:ascii="Campton Light" w:hAnsi="Campton Light"/>
        </w:rPr>
        <w:t>s</w:t>
      </w:r>
      <w:r w:rsidRPr="002D7E48">
        <w:rPr>
          <w:rFonts w:ascii="Campton Light" w:hAnsi="Campton Light"/>
        </w:rPr>
        <w:t>es missions pour atteindre les objectifs définis.</w:t>
      </w:r>
    </w:p>
    <w:p w14:paraId="3E57C337" w14:textId="77777777" w:rsidR="00334A86" w:rsidRPr="002D7E48" w:rsidRDefault="00334A86" w:rsidP="005C1659">
      <w:pPr>
        <w:numPr>
          <w:ilvl w:val="0"/>
          <w:numId w:val="1"/>
        </w:numPr>
        <w:rPr>
          <w:rFonts w:ascii="Campton Light" w:hAnsi="Campton Light"/>
        </w:rPr>
      </w:pPr>
      <w:r w:rsidRPr="002D7E48">
        <w:rPr>
          <w:rFonts w:ascii="Campton Light" w:hAnsi="Campton Light"/>
        </w:rPr>
        <w:t>Protéger les paysages et les patrimoines.</w:t>
      </w:r>
    </w:p>
    <w:p w14:paraId="47E8DD23" w14:textId="77777777" w:rsidR="00334A86" w:rsidRPr="002D7E48" w:rsidRDefault="00334A86" w:rsidP="005C1659">
      <w:pPr>
        <w:numPr>
          <w:ilvl w:val="0"/>
          <w:numId w:val="1"/>
        </w:numPr>
        <w:rPr>
          <w:rFonts w:ascii="Campton Light" w:hAnsi="Campton Light"/>
        </w:rPr>
      </w:pPr>
      <w:r w:rsidRPr="002D7E48">
        <w:rPr>
          <w:rFonts w:ascii="Campton Light" w:hAnsi="Campton Light"/>
        </w:rPr>
        <w:t>Contribuer à l’aménagement du territoire.</w:t>
      </w:r>
    </w:p>
    <w:p w14:paraId="4B785E7B" w14:textId="77777777" w:rsidR="00334A86" w:rsidRPr="002D7E48" w:rsidRDefault="00334A86" w:rsidP="005C1659">
      <w:pPr>
        <w:numPr>
          <w:ilvl w:val="0"/>
          <w:numId w:val="1"/>
        </w:numPr>
        <w:rPr>
          <w:rFonts w:ascii="Campton Light" w:hAnsi="Campton Light"/>
        </w:rPr>
      </w:pPr>
      <w:r w:rsidRPr="002D7E48">
        <w:rPr>
          <w:rFonts w:ascii="Campton Light" w:hAnsi="Campton Light"/>
        </w:rPr>
        <w:t>Contribuer au développement et à la qualité de la vie.</w:t>
      </w:r>
    </w:p>
    <w:p w14:paraId="63CD7B8F" w14:textId="77777777" w:rsidR="00334A86" w:rsidRPr="002D7E48" w:rsidRDefault="00334A86" w:rsidP="005C1659">
      <w:pPr>
        <w:numPr>
          <w:ilvl w:val="0"/>
          <w:numId w:val="1"/>
        </w:numPr>
        <w:rPr>
          <w:rFonts w:ascii="Campton Light" w:hAnsi="Campton Light"/>
        </w:rPr>
      </w:pPr>
      <w:r w:rsidRPr="002D7E48">
        <w:rPr>
          <w:rFonts w:ascii="Campton Light" w:hAnsi="Campton Light"/>
        </w:rPr>
        <w:t>Contribuer à l’accueil, l’éducation et l’information des publics.</w:t>
      </w:r>
    </w:p>
    <w:p w14:paraId="5D0A05D9" w14:textId="77777777" w:rsidR="00334A86" w:rsidRPr="002D7E48" w:rsidRDefault="00334A86" w:rsidP="005C1659">
      <w:pPr>
        <w:numPr>
          <w:ilvl w:val="0"/>
          <w:numId w:val="1"/>
        </w:numPr>
        <w:rPr>
          <w:rFonts w:ascii="Campton Light" w:hAnsi="Campton Light"/>
        </w:rPr>
      </w:pPr>
      <w:r w:rsidRPr="002D7E48">
        <w:rPr>
          <w:rFonts w:ascii="Campton Light" w:hAnsi="Campton Light"/>
        </w:rPr>
        <w:t>Réaliser des actions expérimentales ou exemplaires et contribuer à des programmes de recherche.</w:t>
      </w:r>
    </w:p>
    <w:p w14:paraId="648F3B0F" w14:textId="77777777" w:rsidR="00334A86" w:rsidRDefault="00334A86" w:rsidP="00C774D4">
      <w:pPr>
        <w:rPr>
          <w:rFonts w:ascii="Campton Light" w:hAnsi="Campton Light"/>
        </w:rPr>
      </w:pPr>
    </w:p>
    <w:p w14:paraId="65D9977F" w14:textId="77777777" w:rsidR="00292A11" w:rsidRPr="002D7E48" w:rsidRDefault="00292A11" w:rsidP="00C774D4">
      <w:pPr>
        <w:rPr>
          <w:rFonts w:ascii="Campton Light" w:hAnsi="Campton Light"/>
        </w:rPr>
      </w:pPr>
    </w:p>
    <w:p w14:paraId="6795D64D" w14:textId="77777777" w:rsidR="00AC5D67" w:rsidRDefault="001A201C" w:rsidP="00AC5D67">
      <w:pPr>
        <w:pStyle w:val="Titre3"/>
      </w:pPr>
      <w:r w:rsidRPr="00D57B68">
        <w:t>L</w:t>
      </w:r>
      <w:r w:rsidR="006C1E99">
        <w:t>a marque Valeurs Parc</w:t>
      </w:r>
    </w:p>
    <w:p w14:paraId="7A4B28C7" w14:textId="77777777" w:rsidR="00CB2D23" w:rsidRPr="008746A6" w:rsidRDefault="00CB2D23" w:rsidP="00CB2D23">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8746A6">
        <w:rPr>
          <w:rFonts w:ascii="Campton Light" w:hAnsi="Campton Light"/>
          <w:lang w:eastAsia="ar-SA"/>
        </w:rPr>
        <w:t>Commune à tous les Parcs et symbolisée par un logo unique, la marque « Valeurs Parc naturel régional » a été déposée à l’INPI, par l’État français, le 19 avril 2016, sous le numéro de dépôt 4266096.</w:t>
      </w:r>
    </w:p>
    <w:p w14:paraId="30684E35" w14:textId="77777777" w:rsidR="00CB2D23" w:rsidRPr="008746A6" w:rsidRDefault="00CB2D23" w:rsidP="00CB2D23">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p>
    <w:p w14:paraId="2C8D2118" w14:textId="77777777" w:rsidR="00CB2D23" w:rsidRPr="008746A6" w:rsidRDefault="00CB2D23" w:rsidP="00CB2D23">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8746A6">
        <w:rPr>
          <w:rFonts w:ascii="Campton Light" w:hAnsi="Campton Light"/>
          <w:lang w:eastAsia="ar-SA"/>
        </w:rPr>
        <w:t>Elle affirme la volonté des Parcs naturels régionaux de :</w:t>
      </w:r>
    </w:p>
    <w:p w14:paraId="3D3B6764" w14:textId="77777777" w:rsidR="00CB2D23" w:rsidRPr="008746A6" w:rsidRDefault="00CB2D23" w:rsidP="0008656F">
      <w:pPr>
        <w:widowControl w:val="0"/>
        <w:numPr>
          <w:ilvl w:val="0"/>
          <w:numId w:val="9"/>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Valoriser le travail des hommes et des femmes qui font vivre leur territoire et partagent leurs valeurs du développement durable ;</w:t>
      </w:r>
    </w:p>
    <w:p w14:paraId="2AFA40B8" w14:textId="77777777" w:rsidR="00CB2D23" w:rsidRPr="008746A6" w:rsidRDefault="00CB2D23" w:rsidP="0008656F">
      <w:pPr>
        <w:widowControl w:val="0"/>
        <w:numPr>
          <w:ilvl w:val="0"/>
          <w:numId w:val="9"/>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Mutualiser des moyens humains et financiers pour développer une politique marketing nationale lisible et facilement déclinable localement ;</w:t>
      </w:r>
    </w:p>
    <w:p w14:paraId="5D91A111" w14:textId="77777777" w:rsidR="00CB2D23" w:rsidRPr="008746A6" w:rsidRDefault="00CB2D23" w:rsidP="0008656F">
      <w:pPr>
        <w:widowControl w:val="0"/>
        <w:numPr>
          <w:ilvl w:val="0"/>
          <w:numId w:val="9"/>
        </w:numPr>
        <w:tabs>
          <w:tab w:val="left" w:pos="426"/>
          <w:tab w:val="left" w:pos="640"/>
          <w:tab w:val="left" w:pos="920"/>
          <w:tab w:val="left" w:pos="1720"/>
          <w:tab w:val="left" w:pos="2460"/>
          <w:tab w:val="left" w:pos="2740"/>
          <w:tab w:val="left" w:pos="3880"/>
          <w:tab w:val="left" w:pos="6200"/>
        </w:tabs>
        <w:autoSpaceDE w:val="0"/>
        <w:autoSpaceDN w:val="0"/>
        <w:adjustRightInd w:val="0"/>
        <w:spacing w:after="240"/>
        <w:ind w:right="-34"/>
        <w:rPr>
          <w:rFonts w:ascii="Campton Light" w:hAnsi="Campton Light"/>
          <w:lang w:eastAsia="ar-SA"/>
        </w:rPr>
      </w:pPr>
      <w:r w:rsidRPr="008746A6">
        <w:rPr>
          <w:rFonts w:ascii="Campton Light" w:hAnsi="Campton Light"/>
          <w:lang w:eastAsia="ar-SA"/>
        </w:rPr>
        <w:t>Garantir aux clients une offre homogène sur les différents Parcs par des critères communs.</w:t>
      </w:r>
    </w:p>
    <w:p w14:paraId="36DCFB4B" w14:textId="77777777" w:rsidR="00CB2D23" w:rsidRPr="008746A6" w:rsidRDefault="00CB2D23" w:rsidP="00CB2D23">
      <w:pPr>
        <w:widowControl w:val="0"/>
        <w:autoSpaceDE w:val="0"/>
        <w:autoSpaceDN w:val="0"/>
        <w:adjustRightInd w:val="0"/>
        <w:ind w:right="-35"/>
        <w:rPr>
          <w:rFonts w:ascii="Campton Light" w:hAnsi="Campton Light"/>
          <w:lang w:eastAsia="ar-SA"/>
        </w:rPr>
      </w:pPr>
      <w:r w:rsidRPr="008746A6">
        <w:rPr>
          <w:rFonts w:ascii="Campton Light" w:hAnsi="Campton Light"/>
          <w:lang w:eastAsia="ar-SA"/>
        </w:rPr>
        <w:t>La marque est attribuée par chaque Parc à des entreprises qui souhaitent :</w:t>
      </w:r>
    </w:p>
    <w:p w14:paraId="56A13839" w14:textId="77777777" w:rsidR="00CB2D23" w:rsidRPr="008746A6" w:rsidRDefault="00CB2D23" w:rsidP="0008656F">
      <w:pPr>
        <w:pStyle w:val="Paragraphedeliste"/>
        <w:widowControl w:val="0"/>
        <w:numPr>
          <w:ilvl w:val="0"/>
          <w:numId w:val="7"/>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Être actrices du changement ;</w:t>
      </w:r>
    </w:p>
    <w:p w14:paraId="01F6C398" w14:textId="77777777" w:rsidR="00CB2D23" w:rsidRPr="008746A6" w:rsidRDefault="00CB2D23" w:rsidP="0008656F">
      <w:pPr>
        <w:pStyle w:val="Paragraphedeliste"/>
        <w:widowControl w:val="0"/>
        <w:numPr>
          <w:ilvl w:val="0"/>
          <w:numId w:val="7"/>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Affirmer leur savoir-faire et leur éthique ;</w:t>
      </w:r>
    </w:p>
    <w:p w14:paraId="72BA4C5F" w14:textId="77777777" w:rsidR="00CB2D23" w:rsidRPr="008746A6" w:rsidRDefault="00CB2D23" w:rsidP="0008656F">
      <w:pPr>
        <w:pStyle w:val="Paragraphedeliste"/>
        <w:widowControl w:val="0"/>
        <w:numPr>
          <w:ilvl w:val="0"/>
          <w:numId w:val="7"/>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Se différencier de la concurrence ;</w:t>
      </w:r>
    </w:p>
    <w:p w14:paraId="7010D485" w14:textId="77777777" w:rsidR="00CB2D23" w:rsidRPr="008746A6" w:rsidRDefault="00CB2D23" w:rsidP="0008656F">
      <w:pPr>
        <w:pStyle w:val="Paragraphedeliste"/>
        <w:widowControl w:val="0"/>
        <w:numPr>
          <w:ilvl w:val="0"/>
          <w:numId w:val="7"/>
        </w:numPr>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Être partenaires de la politique du Parc et bénéficier de son soutien technique/promotionnel ;</w:t>
      </w:r>
    </w:p>
    <w:p w14:paraId="50B5D466" w14:textId="77777777" w:rsidR="00CB2D23" w:rsidRPr="008746A6" w:rsidRDefault="00CB2D23" w:rsidP="0008656F">
      <w:pPr>
        <w:pStyle w:val="Paragraphedeliste"/>
        <w:widowControl w:val="0"/>
        <w:numPr>
          <w:ilvl w:val="0"/>
          <w:numId w:val="7"/>
        </w:numPr>
        <w:tabs>
          <w:tab w:val="left" w:pos="426"/>
          <w:tab w:val="left" w:pos="640"/>
          <w:tab w:val="left" w:pos="920"/>
          <w:tab w:val="left" w:pos="1720"/>
          <w:tab w:val="left" w:pos="2460"/>
          <w:tab w:val="left" w:pos="2740"/>
          <w:tab w:val="left" w:pos="3880"/>
          <w:tab w:val="left" w:pos="6200"/>
        </w:tabs>
        <w:autoSpaceDE w:val="0"/>
        <w:autoSpaceDN w:val="0"/>
        <w:adjustRightInd w:val="0"/>
        <w:spacing w:after="240"/>
        <w:ind w:right="-34"/>
        <w:rPr>
          <w:rFonts w:ascii="Campton Light" w:hAnsi="Campton Light"/>
          <w:lang w:eastAsia="ar-SA"/>
        </w:rPr>
      </w:pPr>
      <w:r w:rsidRPr="008746A6">
        <w:rPr>
          <w:rFonts w:ascii="Campton Light" w:hAnsi="Campton Light"/>
          <w:lang w:eastAsia="ar-SA"/>
        </w:rPr>
        <w:t>Être membre d’un réseau organisé de professionnels.</w:t>
      </w:r>
    </w:p>
    <w:p w14:paraId="6AA21E0D" w14:textId="77777777" w:rsidR="00CB2D23" w:rsidRPr="008746A6" w:rsidRDefault="00CB2D23" w:rsidP="00CB2D23">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4"/>
        <w:rPr>
          <w:rFonts w:ascii="Campton Light" w:hAnsi="Campton Light"/>
          <w:lang w:eastAsia="ar-SA"/>
        </w:rPr>
      </w:pPr>
      <w:r w:rsidRPr="008746A6">
        <w:rPr>
          <w:rFonts w:ascii="Campton Light" w:hAnsi="Campton Light"/>
          <w:lang w:eastAsia="ar-SA"/>
        </w:rPr>
        <w:t xml:space="preserve">Elle répond à des exigences qui couvrent à la fois la démarche générale de l’entreprise et la fabrication des produits/services élaborés. En traduisant les 3 valeurs de la marque, le bénéficiaire agit comme acteur du changement sur son territoire qui rend possible un partage d’expériences au contact du public : </w:t>
      </w:r>
    </w:p>
    <w:p w14:paraId="6867C01F" w14:textId="77777777" w:rsidR="00CB2D23" w:rsidRPr="008746A6" w:rsidRDefault="00CB2D23" w:rsidP="0008656F">
      <w:pPr>
        <w:pStyle w:val="Paragraphedeliste"/>
        <w:widowControl w:val="0"/>
        <w:numPr>
          <w:ilvl w:val="0"/>
          <w:numId w:val="8"/>
        </w:numPr>
        <w:autoSpaceDE w:val="0"/>
        <w:autoSpaceDN w:val="0"/>
        <w:adjustRightInd w:val="0"/>
        <w:spacing w:after="120"/>
        <w:ind w:right="-34"/>
        <w:rPr>
          <w:rFonts w:ascii="Campton Light" w:hAnsi="Campton Light"/>
          <w:lang w:eastAsia="ar-SA"/>
        </w:rPr>
      </w:pPr>
      <w:r w:rsidRPr="008746A6">
        <w:rPr>
          <w:rFonts w:ascii="Campton Light" w:hAnsi="Campton Light"/>
          <w:lang w:eastAsia="ar-SA"/>
        </w:rPr>
        <w:t xml:space="preserve">Respect de l’environnement et plus largement des patrimoines naturels, culturels et paysagers : à son niveau (moyens humains, matériels et financiers), l’entreprise s’attache à préserver et renforcer ces richesses ; elle participe à protéger les biens communs et œuvre face au défi du changement climatique ; elle encourage à des comportements écocitoyens dans ses contacts avec les clients. </w:t>
      </w:r>
    </w:p>
    <w:p w14:paraId="6F425893" w14:textId="77777777" w:rsidR="00CB2D23" w:rsidRPr="00CB2D23" w:rsidRDefault="00CB2D23" w:rsidP="0008656F">
      <w:pPr>
        <w:pStyle w:val="Paragraphedeliste"/>
        <w:widowControl w:val="0"/>
        <w:numPr>
          <w:ilvl w:val="0"/>
          <w:numId w:val="8"/>
        </w:numPr>
        <w:autoSpaceDE w:val="0"/>
        <w:autoSpaceDN w:val="0"/>
        <w:adjustRightInd w:val="0"/>
        <w:spacing w:after="120"/>
        <w:ind w:right="-34"/>
        <w:rPr>
          <w:rFonts w:eastAsia="WinterthurCondensed"/>
          <w:lang w:eastAsia="ja-JP"/>
        </w:rPr>
      </w:pPr>
      <w:r w:rsidRPr="008746A6">
        <w:rPr>
          <w:rFonts w:ascii="Campton Light" w:hAnsi="Campton Light"/>
          <w:lang w:eastAsia="ar-SA"/>
        </w:rPr>
        <w:t>Revendication d’une forte dimension humaine et sociale : le savoir-faire, le rôle et la maîtrise de l’homme sont primordiaux dans le service ou processus de fabrication de l’entreprise ; cette dernière favorise l’accueil de tous les clients dans leurs différences, l’écoute et le bien-être de ses salariés, des habitants et des visiteurs ; elle fait partager sa passion et joue la carte du collectif comme de la solidarité au sein du territoire ;</w:t>
      </w:r>
    </w:p>
    <w:p w14:paraId="5F4CEE25" w14:textId="77777777" w:rsidR="00CB2D23" w:rsidRPr="008746A6" w:rsidRDefault="00CB2D23" w:rsidP="0008656F">
      <w:pPr>
        <w:pStyle w:val="Paragraphedeliste"/>
        <w:widowControl w:val="0"/>
        <w:numPr>
          <w:ilvl w:val="0"/>
          <w:numId w:val="8"/>
        </w:numPr>
        <w:autoSpaceDE w:val="0"/>
        <w:autoSpaceDN w:val="0"/>
        <w:adjustRightInd w:val="0"/>
        <w:spacing w:after="120"/>
        <w:ind w:right="-34"/>
        <w:rPr>
          <w:rFonts w:ascii="Campton Light" w:hAnsi="Campton Light"/>
          <w:lang w:eastAsia="ar-SA"/>
        </w:rPr>
      </w:pPr>
      <w:r w:rsidRPr="008746A6">
        <w:rPr>
          <w:rFonts w:ascii="Campton Light" w:hAnsi="Campton Light"/>
          <w:lang w:eastAsia="ar-SA"/>
        </w:rPr>
        <w:t>Expression d’un attachement au territoire : l’entreprise contribue au développement du territoire grâce aux retombées économiques générées ; elle s’attache à faire découvrir, comprendre et valoriser le Parc à travers ses produits, prestations et sa communication ; elle propose des produits et des services qui valorisent les patrimoines locaux à travers l’histoire, le bâti, la faune, la flore du territoire ; pour ce faire elle favorise les temps d’échanges, d’expériences partagées et de récits (ateliers immersifs avec des artisans locaux, participation aux activités au sein d’une exploitation agricole, découverte grâce à un guide local des patrimoines naturels en contribuant à sa préservation...).</w:t>
      </w:r>
    </w:p>
    <w:p w14:paraId="2558ED44" w14:textId="77777777" w:rsidR="006C1E99" w:rsidRDefault="006C1E99" w:rsidP="006C1E99">
      <w:pPr>
        <w:pStyle w:val="Titre3"/>
        <w:rPr>
          <w:rFonts w:ascii="Campton Light" w:hAnsi="Campton Light"/>
        </w:rPr>
      </w:pPr>
      <w:r w:rsidRPr="006C1E99">
        <w:t xml:space="preserve">Soutien aux manifestations agricoles :  </w:t>
      </w:r>
    </w:p>
    <w:p w14:paraId="5F930BCA" w14:textId="77777777" w:rsidR="006C1E99" w:rsidRPr="008746A6" w:rsidRDefault="006C1E99" w:rsidP="008746A6">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8746A6">
        <w:rPr>
          <w:rFonts w:ascii="Campton Light" w:hAnsi="Campton Light"/>
          <w:lang w:eastAsia="ar-SA"/>
        </w:rPr>
        <w:t xml:space="preserve">Objectif 1.1.4. de la charte du Parc naturel régional des Pyrénées catalanes (Parc), Communiquer sur l’intérêt des bonnes pratiques : </w:t>
      </w:r>
      <w:bookmarkStart w:id="10" w:name="_Hlk102036278"/>
      <w:r w:rsidRPr="008746A6">
        <w:rPr>
          <w:rFonts w:ascii="Campton Light" w:hAnsi="Campton Light"/>
          <w:lang w:eastAsia="ar-SA"/>
        </w:rPr>
        <w:t>« Informer le public des enjeux agro-environnementaux (biodiversité, paysages…) et faire connaître les bonnes pratiques développées par les professionnels. »</w:t>
      </w:r>
      <w:bookmarkEnd w:id="10"/>
      <w:r w:rsidRPr="008746A6">
        <w:rPr>
          <w:rFonts w:ascii="Campton Light" w:hAnsi="Campton Light"/>
          <w:lang w:eastAsia="ar-SA"/>
        </w:rPr>
        <w:t>.</w:t>
      </w:r>
    </w:p>
    <w:p w14:paraId="2738262B" w14:textId="77777777" w:rsidR="006C1E99" w:rsidRPr="006C1E99" w:rsidRDefault="006C1E99" w:rsidP="002C04F1"/>
    <w:p w14:paraId="301CF4AC" w14:textId="77777777" w:rsidR="006C1E99" w:rsidRPr="008746A6" w:rsidRDefault="006C1E99" w:rsidP="008746A6">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8746A6">
        <w:rPr>
          <w:rFonts w:ascii="Campton Light" w:hAnsi="Campton Light"/>
          <w:lang w:eastAsia="ar-SA"/>
        </w:rPr>
        <w:t>Le Parc naturel régional des Pyrénées catalanes est régulièrement sollicité par des communes ou associations pour soutenir des manifestations agricoles sur le territoire du Parc ou à proximité. Dans le cadre de l’animation de la marque Valeurs Parc, le Parc sollicite un budget selon les dispositifs financiers mobilisables pour l’allouer aux manifestations agricoles. Les manifestations soutenues doivent alors faire la promotion de la marque Valeurs Parc et de l’agriculture durable de façon générale.</w:t>
      </w:r>
    </w:p>
    <w:p w14:paraId="61E33509" w14:textId="77777777" w:rsidR="006C1E99" w:rsidRPr="008746A6" w:rsidRDefault="006C1E99" w:rsidP="008746A6">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p>
    <w:p w14:paraId="64769034" w14:textId="77777777" w:rsidR="006C1E99" w:rsidRPr="008746A6" w:rsidRDefault="006C1E99" w:rsidP="008746A6">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8746A6">
        <w:rPr>
          <w:rFonts w:ascii="Campton Light" w:hAnsi="Campton Light"/>
          <w:lang w:eastAsia="ar-SA"/>
        </w:rPr>
        <w:t xml:space="preserve">Au vu du nombre important de manifestations déjà recensées, il est proposé d’apporter un soutien selon deux </w:t>
      </w:r>
      <w:r w:rsidRPr="008746A6">
        <w:rPr>
          <w:rFonts w:ascii="Campton Light" w:hAnsi="Campton Light"/>
          <w:lang w:eastAsia="ar-SA"/>
        </w:rPr>
        <w:lastRenderedPageBreak/>
        <w:t>modalités en fonction de plusieurs critères.</w:t>
      </w:r>
    </w:p>
    <w:p w14:paraId="33871759" w14:textId="77777777" w:rsidR="006C1E99" w:rsidRPr="008746A6" w:rsidRDefault="006C1E99" w:rsidP="002C04F1">
      <w:pPr>
        <w:pStyle w:val="Titre2"/>
        <w:numPr>
          <w:ilvl w:val="0"/>
          <w:numId w:val="0"/>
        </w:numPr>
        <w:ind w:left="720"/>
        <w:rPr>
          <w:rFonts w:ascii="Campton Light" w:eastAsia="Times New Roman" w:hAnsi="Campton Light"/>
          <w:b w:val="0"/>
          <w:bCs w:val="0"/>
          <w:smallCaps w:val="0"/>
          <w:color w:val="auto"/>
          <w:sz w:val="22"/>
          <w:szCs w:val="22"/>
          <w:lang w:eastAsia="ar-SA"/>
        </w:rPr>
      </w:pPr>
      <w:r w:rsidRPr="008746A6">
        <w:rPr>
          <w:rFonts w:ascii="Campton Light" w:eastAsia="Times New Roman" w:hAnsi="Campton Light"/>
          <w:b w:val="0"/>
          <w:bCs w:val="0"/>
          <w:smallCaps w:val="0"/>
          <w:color w:val="auto"/>
          <w:sz w:val="22"/>
          <w:szCs w:val="22"/>
          <w:lang w:eastAsia="ar-SA"/>
        </w:rPr>
        <w:t xml:space="preserve">Cadre du soutien proposé par le Parc naturel régional des Pyrénées catalanes : </w:t>
      </w:r>
    </w:p>
    <w:p w14:paraId="60977FDB" w14:textId="77777777" w:rsidR="006C1E99" w:rsidRPr="008746A6" w:rsidRDefault="006C1E99" w:rsidP="002C04F1">
      <w:pPr>
        <w:rPr>
          <w:rFonts w:ascii="Campton Light" w:hAnsi="Campton Light"/>
          <w:lang w:eastAsia="ar-SA"/>
        </w:rPr>
      </w:pPr>
      <w:r w:rsidRPr="008746A6">
        <w:rPr>
          <w:rFonts w:ascii="Campton Light" w:hAnsi="Campton Light"/>
          <w:lang w:eastAsia="ar-SA"/>
        </w:rPr>
        <w:t xml:space="preserve">Le Parc souhaite soutenir les manifestations agricoles du territoire et, notamment, celles mettant en avant la marque Valeurs Parc. </w:t>
      </w:r>
    </w:p>
    <w:p w14:paraId="2F10DC30" w14:textId="77777777" w:rsidR="006C1E99" w:rsidRPr="006C1E99" w:rsidRDefault="006C1E99" w:rsidP="002C04F1">
      <w:pPr>
        <w:pStyle w:val="Titre2"/>
        <w:numPr>
          <w:ilvl w:val="0"/>
          <w:numId w:val="0"/>
        </w:numPr>
        <w:ind w:left="720"/>
        <w:rPr>
          <w:rFonts w:ascii="Times New Roman" w:eastAsia="Times New Roman" w:hAnsi="Times New Roman"/>
          <w:b w:val="0"/>
          <w:bCs w:val="0"/>
          <w:smallCaps w:val="0"/>
          <w:color w:val="auto"/>
          <w:sz w:val="22"/>
          <w:szCs w:val="22"/>
        </w:rPr>
      </w:pPr>
      <w:r w:rsidRPr="008746A6">
        <w:rPr>
          <w:rFonts w:ascii="Campton Light" w:eastAsia="Times New Roman" w:hAnsi="Campton Light"/>
          <w:b w:val="0"/>
          <w:bCs w:val="0"/>
          <w:smallCaps w:val="0"/>
          <w:color w:val="auto"/>
          <w:sz w:val="22"/>
          <w:szCs w:val="22"/>
          <w:lang w:eastAsia="ar-SA"/>
        </w:rPr>
        <w:t>Modalités de soutien aux manifestations agricoles :</w:t>
      </w:r>
      <w:r w:rsidRPr="006C1E99">
        <w:rPr>
          <w:rFonts w:ascii="Times New Roman" w:eastAsia="Times New Roman" w:hAnsi="Times New Roman"/>
          <w:b w:val="0"/>
          <w:bCs w:val="0"/>
          <w:smallCaps w:val="0"/>
          <w:color w:val="auto"/>
          <w:sz w:val="22"/>
          <w:szCs w:val="22"/>
        </w:rPr>
        <w:t xml:space="preserve"> </w:t>
      </w:r>
    </w:p>
    <w:p w14:paraId="34DBD8EE" w14:textId="77777777" w:rsidR="006C1E99" w:rsidRPr="004204CF" w:rsidRDefault="006C1E99" w:rsidP="002C04F1">
      <w:pPr>
        <w:rPr>
          <w:rFonts w:ascii="Campton Light" w:hAnsi="Campton Light"/>
          <w:u w:val="single"/>
          <w:lang w:eastAsia="ar-SA"/>
        </w:rPr>
      </w:pPr>
      <w:r w:rsidRPr="004204CF">
        <w:rPr>
          <w:rFonts w:ascii="Campton Light" w:hAnsi="Campton Light"/>
          <w:u w:val="single"/>
          <w:lang w:eastAsia="ar-SA"/>
        </w:rPr>
        <w:t xml:space="preserve">1/Communication et/ou animation d’un stand : </w:t>
      </w:r>
    </w:p>
    <w:p w14:paraId="711E04D7" w14:textId="77777777" w:rsidR="006C1E99" w:rsidRPr="004204CF" w:rsidRDefault="006C1E99" w:rsidP="004204CF">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4204CF">
        <w:rPr>
          <w:rFonts w:ascii="Campton Light" w:hAnsi="Campton Light"/>
          <w:lang w:eastAsia="ar-SA"/>
        </w:rPr>
        <w:t>En fonction de la demande, ce soutien comprend le relais d’informations sur les réseaux sociaux du Parc, en amont de l’événement, et/ou la présence d’un technicien sur un stand.</w:t>
      </w:r>
    </w:p>
    <w:p w14:paraId="27AC98E7" w14:textId="77777777" w:rsidR="006C1E99" w:rsidRPr="006C1E99" w:rsidRDefault="006C1E99" w:rsidP="002C04F1"/>
    <w:p w14:paraId="2372A5DE" w14:textId="77777777" w:rsidR="006C1E99" w:rsidRPr="006C1E99" w:rsidRDefault="006C1E99" w:rsidP="002C04F1">
      <w:r w:rsidRPr="004204CF">
        <w:rPr>
          <w:rFonts w:ascii="Campton Light" w:hAnsi="Campton Light"/>
          <w:lang w:eastAsia="ar-SA"/>
        </w:rPr>
        <w:t>Cette modalité de soutien s’applique aux événements répondant aux critères suivants :</w:t>
      </w:r>
    </w:p>
    <w:p w14:paraId="00520839"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 xml:space="preserve">Territoire : </w:t>
      </w:r>
    </w:p>
    <w:p w14:paraId="66122CA0" w14:textId="77777777" w:rsidR="006C1E99" w:rsidRPr="004204CF" w:rsidRDefault="006C1E99" w:rsidP="004204CF">
      <w:pPr>
        <w:pStyle w:val="Paragraphedeliste"/>
        <w:numPr>
          <w:ilvl w:val="1"/>
          <w:numId w:val="3"/>
        </w:numPr>
        <w:rPr>
          <w:rFonts w:ascii="Campton Light" w:hAnsi="Campton Light"/>
          <w:lang w:eastAsia="ar-SA"/>
        </w:rPr>
      </w:pPr>
      <w:r w:rsidRPr="004204CF">
        <w:rPr>
          <w:rFonts w:ascii="Campton Light" w:hAnsi="Campton Light"/>
          <w:lang w:eastAsia="ar-SA"/>
        </w:rPr>
        <w:t xml:space="preserve">Au sein du territoire du Parc naturel régional des Pyrénées catalanes. </w:t>
      </w:r>
    </w:p>
    <w:p w14:paraId="6246DFA0" w14:textId="77777777" w:rsidR="006C1E99" w:rsidRPr="004204CF" w:rsidRDefault="006C1E99" w:rsidP="0008656F">
      <w:pPr>
        <w:pStyle w:val="Paragraphedeliste"/>
        <w:numPr>
          <w:ilvl w:val="1"/>
          <w:numId w:val="3"/>
        </w:numPr>
        <w:rPr>
          <w:rFonts w:ascii="Campton Light" w:hAnsi="Campton Light"/>
          <w:lang w:eastAsia="ar-SA"/>
        </w:rPr>
      </w:pPr>
      <w:r w:rsidRPr="004204CF">
        <w:rPr>
          <w:rFonts w:ascii="Campton Light" w:hAnsi="Campton Light"/>
          <w:lang w:eastAsia="ar-SA"/>
        </w:rPr>
        <w:t>À l’extérieur du périmètre du Parc naturel régional des Pyrénées catalanes mais au sein de la communauté de communes Conflent-Canigó : rayon d’action du Parc élargi aux différents bassins de vie du Conflent et aux zones de chalandise des professionnels marqués Valeurs Parc.</w:t>
      </w:r>
    </w:p>
    <w:p w14:paraId="53FDDBC2"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 xml:space="preserve">Evènement agricole : un marché de producteurs doit être programmé dans le cadre de la manifestation. </w:t>
      </w:r>
    </w:p>
    <w:p w14:paraId="4CE48B20"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 xml:space="preserve">Origine des produits : le marché doit promouvoir les produits locaux (département, départements limitrophes ou Région Occitanie). </w:t>
      </w:r>
    </w:p>
    <w:p w14:paraId="76BA28CF"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Equipe organisatrice : partenaires du Parc : structures, éleveurs, etc.</w:t>
      </w:r>
    </w:p>
    <w:p w14:paraId="5EBC7366" w14:textId="77777777" w:rsidR="006C1E99" w:rsidRPr="006C1E99" w:rsidRDefault="006C1E99" w:rsidP="002C04F1">
      <w:pPr>
        <w:pStyle w:val="Paragraphedeliste"/>
      </w:pPr>
    </w:p>
    <w:p w14:paraId="7EA406F6" w14:textId="77777777" w:rsidR="006C1E99" w:rsidRPr="006C1E99" w:rsidRDefault="006C1E99" w:rsidP="002C04F1">
      <w:pPr>
        <w:rPr>
          <w:u w:val="single"/>
        </w:rPr>
      </w:pPr>
      <w:r w:rsidRPr="004204CF">
        <w:rPr>
          <w:rFonts w:ascii="Campton Light" w:hAnsi="Campton Light"/>
          <w:u w:val="single"/>
          <w:lang w:eastAsia="ar-SA"/>
        </w:rPr>
        <w:t>2/Communication, animation d’un stand, soutien financier :</w:t>
      </w:r>
    </w:p>
    <w:p w14:paraId="75AC15AF" w14:textId="77777777" w:rsidR="006C1E99" w:rsidRPr="006C1E99" w:rsidRDefault="006C1E99" w:rsidP="004204CF">
      <w:pPr>
        <w:pStyle w:val="Paragraphedeliste"/>
        <w:numPr>
          <w:ilvl w:val="0"/>
          <w:numId w:val="3"/>
        </w:numPr>
      </w:pPr>
      <w:r w:rsidRPr="004204CF">
        <w:rPr>
          <w:rFonts w:ascii="Campton Light" w:hAnsi="Campton Light"/>
          <w:lang w:eastAsia="ar-SA"/>
        </w:rPr>
        <w:t xml:space="preserve">Territoire : au sein du territoire du Parc naturel régional des Pyrénées catalanes. </w:t>
      </w:r>
    </w:p>
    <w:p w14:paraId="65C8C066"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 xml:space="preserve">Evènement agricole : un marché de producteurs doit être programmé dans le cadre de la manifestation. </w:t>
      </w:r>
    </w:p>
    <w:p w14:paraId="618A0390"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 xml:space="preserve">Origine des produits : </w:t>
      </w:r>
    </w:p>
    <w:p w14:paraId="06B7847B" w14:textId="77777777" w:rsidR="006C1E99" w:rsidRPr="004204CF" w:rsidRDefault="006C1E99" w:rsidP="0008656F">
      <w:pPr>
        <w:pStyle w:val="Paragraphedeliste"/>
        <w:numPr>
          <w:ilvl w:val="1"/>
          <w:numId w:val="3"/>
        </w:numPr>
        <w:rPr>
          <w:rFonts w:ascii="Campton Light" w:hAnsi="Campton Light"/>
          <w:lang w:eastAsia="ar-SA"/>
        </w:rPr>
      </w:pPr>
      <w:r w:rsidRPr="004204CF">
        <w:rPr>
          <w:rFonts w:ascii="Campton Light" w:hAnsi="Campton Light"/>
          <w:lang w:eastAsia="ar-SA"/>
        </w:rPr>
        <w:t xml:space="preserve">Le marché doit promouvoir les produits locaux (département, départements limitrophes ou Région Occitanie). </w:t>
      </w:r>
    </w:p>
    <w:p w14:paraId="49621C01" w14:textId="77777777" w:rsidR="006C1E99" w:rsidRPr="004204CF" w:rsidRDefault="006C1E99" w:rsidP="0008656F">
      <w:pPr>
        <w:pStyle w:val="Paragraphedeliste"/>
        <w:numPr>
          <w:ilvl w:val="1"/>
          <w:numId w:val="3"/>
        </w:numPr>
        <w:rPr>
          <w:rFonts w:ascii="Campton Light" w:hAnsi="Campton Light"/>
          <w:lang w:eastAsia="ar-SA"/>
        </w:rPr>
      </w:pPr>
      <w:r w:rsidRPr="004204CF">
        <w:rPr>
          <w:rFonts w:ascii="Campton Light" w:hAnsi="Campton Light"/>
          <w:lang w:eastAsia="ar-SA"/>
        </w:rPr>
        <w:t xml:space="preserve">A minima, trois marqués « Valeurs Parc » doivent faire partie du marché. Les noms des producteurs sont à transmettre en amont de l’événement. La liste des producteurs du réseau est précisée en annexe. </w:t>
      </w:r>
    </w:p>
    <w:p w14:paraId="53D92A7A" w14:textId="77777777" w:rsidR="006C1E99" w:rsidRPr="004204CF" w:rsidRDefault="006C1E99" w:rsidP="0008656F">
      <w:pPr>
        <w:pStyle w:val="Paragraphedeliste"/>
        <w:numPr>
          <w:ilvl w:val="1"/>
          <w:numId w:val="3"/>
        </w:numPr>
        <w:rPr>
          <w:rFonts w:ascii="Campton Light" w:hAnsi="Campton Light"/>
          <w:lang w:eastAsia="ar-SA"/>
        </w:rPr>
      </w:pPr>
      <w:r w:rsidRPr="004204CF">
        <w:rPr>
          <w:rFonts w:ascii="Campton Light" w:hAnsi="Campton Light"/>
          <w:lang w:eastAsia="ar-SA"/>
        </w:rPr>
        <w:t>Le logo de la marque Valeurs Parc doit être mis en avant le jour de l’événement (plaque, sacs, par exemple, disponibles sur demande auprès du technicien.ne en charge du suivi de la marque Valeurs Parc).</w:t>
      </w:r>
    </w:p>
    <w:p w14:paraId="4D3F7B89" w14:textId="77777777" w:rsidR="006C1E99" w:rsidRPr="004204CF" w:rsidRDefault="006C1E99" w:rsidP="0008656F">
      <w:pPr>
        <w:pStyle w:val="Paragraphedeliste"/>
        <w:numPr>
          <w:ilvl w:val="0"/>
          <w:numId w:val="3"/>
        </w:numPr>
        <w:rPr>
          <w:rFonts w:ascii="Campton Light" w:hAnsi="Campton Light"/>
          <w:lang w:eastAsia="ar-SA"/>
        </w:rPr>
      </w:pPr>
      <w:r w:rsidRPr="004204CF">
        <w:rPr>
          <w:rFonts w:ascii="Campton Light" w:hAnsi="Campton Light"/>
          <w:lang w:eastAsia="ar-SA"/>
        </w:rPr>
        <w:t>Equipe organisatrice : partenaires du Parc : structures, éleveurs, etc.</w:t>
      </w:r>
    </w:p>
    <w:p w14:paraId="17732238" w14:textId="77777777" w:rsidR="006C1E99" w:rsidRDefault="006C1E99" w:rsidP="002C04F1">
      <w:pPr>
        <w:pStyle w:val="Paragraphedeliste"/>
        <w:ind w:left="0"/>
      </w:pPr>
    </w:p>
    <w:p w14:paraId="36F483F4" w14:textId="77777777" w:rsidR="006C1E99" w:rsidRPr="004204CF" w:rsidRDefault="006C1E99" w:rsidP="002C04F1">
      <w:pPr>
        <w:ind w:left="720"/>
        <w:rPr>
          <w:rFonts w:ascii="Campton Light" w:hAnsi="Campton Light"/>
          <w:u w:val="single"/>
          <w:lang w:eastAsia="ar-SA"/>
        </w:rPr>
      </w:pPr>
      <w:r w:rsidRPr="004204CF">
        <w:rPr>
          <w:rFonts w:ascii="Campton Light" w:hAnsi="Campton Light"/>
          <w:u w:val="single"/>
          <w:lang w:eastAsia="ar-SA"/>
        </w:rPr>
        <w:t>Financement :</w:t>
      </w:r>
    </w:p>
    <w:p w14:paraId="5D76F7AA" w14:textId="77777777" w:rsidR="006C1E99" w:rsidRPr="004204CF" w:rsidRDefault="006C1E99" w:rsidP="004204CF">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4204CF">
        <w:rPr>
          <w:rFonts w:ascii="Campton Light" w:hAnsi="Campton Light"/>
          <w:lang w:eastAsia="ar-SA"/>
        </w:rPr>
        <w:t xml:space="preserve">Le dispositif de soutien est attribué suite à un appel à manifestation d’intérêt ouvert à toutes les manifestations agricoles du territoire du Parc. Celui-ci a été publié en mai 2026. </w:t>
      </w:r>
    </w:p>
    <w:p w14:paraId="38080E4C" w14:textId="77777777" w:rsidR="006C1E99" w:rsidRDefault="006C1E99" w:rsidP="004204CF">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pPr>
      <w:r w:rsidRPr="004204CF">
        <w:rPr>
          <w:rFonts w:ascii="Campton Light" w:hAnsi="Campton Light"/>
          <w:lang w:eastAsia="ar-SA"/>
        </w:rPr>
        <w:t>En termes de soutien financier, pour promouvoir la marque, le Parc pourrait prendre en charge :</w:t>
      </w:r>
    </w:p>
    <w:p w14:paraId="281955C6" w14:textId="77777777" w:rsidR="006C1E99" w:rsidRPr="004204CF" w:rsidRDefault="006C1E99" w:rsidP="004204CF">
      <w:pPr>
        <w:pStyle w:val="Paragraphedeliste"/>
        <w:numPr>
          <w:ilvl w:val="0"/>
          <w:numId w:val="3"/>
        </w:numPr>
        <w:rPr>
          <w:rFonts w:ascii="Campton Light" w:hAnsi="Campton Light"/>
          <w:lang w:eastAsia="ar-SA"/>
        </w:rPr>
      </w:pPr>
      <w:r w:rsidRPr="004204CF">
        <w:rPr>
          <w:rFonts w:ascii="Campton Light" w:hAnsi="Campton Light"/>
          <w:lang w:eastAsia="ar-SA"/>
        </w:rPr>
        <w:t>L’achat de produits « Valeurs Parc » à faire déguster, sur le stand, lors de l’événement.</w:t>
      </w:r>
    </w:p>
    <w:p w14:paraId="6EFC5070" w14:textId="77777777" w:rsidR="006C1E99" w:rsidRPr="004204CF" w:rsidRDefault="006C1E99" w:rsidP="004204CF">
      <w:pPr>
        <w:pStyle w:val="Paragraphedeliste"/>
        <w:numPr>
          <w:ilvl w:val="0"/>
          <w:numId w:val="3"/>
        </w:numPr>
        <w:rPr>
          <w:rFonts w:ascii="Campton Light" w:hAnsi="Campton Light"/>
          <w:lang w:eastAsia="ar-SA"/>
        </w:rPr>
      </w:pPr>
      <w:r w:rsidRPr="004204CF">
        <w:rPr>
          <w:rFonts w:ascii="Campton Light" w:hAnsi="Campton Light"/>
          <w:lang w:eastAsia="ar-SA"/>
        </w:rPr>
        <w:t>L’achat de fournitures imprimées « Valeurs Parc » : lots de sacs en tissu (tote-bag).</w:t>
      </w:r>
    </w:p>
    <w:p w14:paraId="60A6CBC7" w14:textId="77777777" w:rsidR="006C1E99" w:rsidRPr="004204CF" w:rsidRDefault="006C1E99" w:rsidP="004204CF">
      <w:pPr>
        <w:pStyle w:val="Paragraphedeliste"/>
        <w:numPr>
          <w:ilvl w:val="0"/>
          <w:numId w:val="3"/>
        </w:numPr>
        <w:rPr>
          <w:rFonts w:ascii="Campton Light" w:hAnsi="Campton Light"/>
          <w:lang w:eastAsia="ar-SA"/>
        </w:rPr>
      </w:pPr>
      <w:r w:rsidRPr="004204CF">
        <w:rPr>
          <w:rFonts w:ascii="Campton Light" w:hAnsi="Campton Light"/>
          <w:lang w:eastAsia="ar-SA"/>
        </w:rPr>
        <w:t xml:space="preserve">Une animation pédagogique mettant en avant la marque Valeurs Parc. </w:t>
      </w:r>
    </w:p>
    <w:p w14:paraId="79E46B21" w14:textId="77777777" w:rsidR="006C1E99" w:rsidRPr="004204CF" w:rsidRDefault="006C1E99" w:rsidP="004204CF">
      <w:pPr>
        <w:pStyle w:val="Paragraphedeliste"/>
        <w:numPr>
          <w:ilvl w:val="0"/>
          <w:numId w:val="3"/>
        </w:numPr>
        <w:rPr>
          <w:rFonts w:ascii="Campton Light" w:hAnsi="Campton Light"/>
          <w:lang w:eastAsia="ar-SA"/>
        </w:rPr>
      </w:pPr>
      <w:r w:rsidRPr="004204CF">
        <w:rPr>
          <w:rFonts w:ascii="Campton Light" w:hAnsi="Campton Light"/>
          <w:lang w:eastAsia="ar-SA"/>
        </w:rPr>
        <w:t xml:space="preserve">L’impression d’un support de promotion de l’événement et de la marque, type bâche. </w:t>
      </w:r>
    </w:p>
    <w:p w14:paraId="4AEEC906" w14:textId="77777777" w:rsidR="00292A11" w:rsidRDefault="00292A11" w:rsidP="006C1E99">
      <w:pPr>
        <w:autoSpaceDE w:val="0"/>
        <w:autoSpaceDN w:val="0"/>
        <w:adjustRightInd w:val="0"/>
        <w:jc w:val="center"/>
        <w:rPr>
          <w:color w:val="FFFFFF"/>
        </w:rPr>
      </w:pPr>
      <w:bookmarkStart w:id="11" w:name="_Toc193660976"/>
    </w:p>
    <w:p w14:paraId="45A2C4B8" w14:textId="77777777" w:rsidR="00720494" w:rsidRPr="002D7E48" w:rsidRDefault="00661BBD" w:rsidP="00CB2D23">
      <w:pPr>
        <w:pStyle w:val="Titre1"/>
        <w:spacing w:before="0"/>
        <w:ind w:left="426"/>
        <w:jc w:val="center"/>
      </w:pPr>
      <w:r w:rsidRPr="00CB2D23">
        <w:lastRenderedPageBreak/>
        <w:t>PARTIE</w:t>
      </w:r>
      <w:r w:rsidR="00B3470C" w:rsidRPr="00CB2D23">
        <w:t xml:space="preserve"> 2 : </w:t>
      </w:r>
      <w:r w:rsidR="002671DF" w:rsidRPr="00CB2D23">
        <w:t>Clauses techniques</w:t>
      </w:r>
      <w:bookmarkEnd w:id="11"/>
    </w:p>
    <w:p w14:paraId="1061A302" w14:textId="77777777" w:rsidR="00446369" w:rsidRPr="002D7E48" w:rsidRDefault="00E0654A" w:rsidP="00F20D10">
      <w:pPr>
        <w:pStyle w:val="Titre2"/>
        <w:rPr>
          <w:i/>
          <w:iCs/>
          <w:color w:val="70AD47"/>
        </w:rPr>
      </w:pPr>
      <w:r w:rsidRPr="002D7E48">
        <w:rPr>
          <w:i/>
          <w:iCs/>
          <w:color w:val="70AD47"/>
        </w:rPr>
        <w:t xml:space="preserve"> </w:t>
      </w:r>
      <w:bookmarkStart w:id="12" w:name="_Toc193660977"/>
      <w:r w:rsidR="00D86C23" w:rsidRPr="002D7E48">
        <w:t>Objectif</w:t>
      </w:r>
      <w:r w:rsidR="00FA23FA" w:rsidRPr="002D7E48">
        <w:t xml:space="preserve"> </w:t>
      </w:r>
      <w:r w:rsidR="00FA23FA" w:rsidRPr="00F20D10">
        <w:t>général</w:t>
      </w:r>
      <w:r w:rsidR="00985150" w:rsidRPr="002D7E48">
        <w:t xml:space="preserve"> de la mission</w:t>
      </w:r>
      <w:bookmarkEnd w:id="12"/>
      <w:r w:rsidR="00985150" w:rsidRPr="002D7E48">
        <w:t xml:space="preserve"> </w:t>
      </w:r>
    </w:p>
    <w:p w14:paraId="0CB7473E" w14:textId="77777777" w:rsidR="004204CF" w:rsidRDefault="004204CF" w:rsidP="004204CF">
      <w:pPr>
        <w:rPr>
          <w:rFonts w:ascii="Campton Light" w:hAnsi="Campton Light"/>
          <w:lang w:eastAsia="ar-SA"/>
        </w:rPr>
      </w:pPr>
      <w:bookmarkStart w:id="13" w:name="_Hlk241074413"/>
      <w:r>
        <w:rPr>
          <w:rFonts w:ascii="Campton Light" w:hAnsi="Campton Light"/>
          <w:lang w:eastAsia="ar-SA"/>
        </w:rPr>
        <w:t xml:space="preserve">La présente demande de devis concerne l’achat de produits marqués Valeurs Parc à faire découvrir au grand public lors d’une animation dans le cadre des évènements agricoles accompagnés par le Syndicat mixte du Parc naturel régional des Pyrénées catalanes. </w:t>
      </w:r>
    </w:p>
    <w:p w14:paraId="6E34BBE2" w14:textId="77777777" w:rsidR="004204CF" w:rsidRDefault="004204CF" w:rsidP="004204CF">
      <w:pPr>
        <w:rPr>
          <w:rFonts w:ascii="Campton Light" w:hAnsi="Campton Light"/>
          <w:lang w:eastAsia="ar-SA"/>
        </w:rPr>
      </w:pPr>
    </w:p>
    <w:p w14:paraId="7818CD4D" w14:textId="77777777" w:rsidR="004204CF" w:rsidRDefault="004204CF" w:rsidP="004204CF">
      <w:pPr>
        <w:rPr>
          <w:rFonts w:ascii="Campton Light" w:hAnsi="Campton Light"/>
          <w:lang w:eastAsia="ar-SA"/>
        </w:rPr>
      </w:pPr>
      <w:r w:rsidRPr="002C04F1">
        <w:rPr>
          <w:rFonts w:ascii="Campton Light" w:hAnsi="Campton Light"/>
          <w:lang w:eastAsia="ar-SA"/>
        </w:rPr>
        <w:t xml:space="preserve">L’objectif est de </w:t>
      </w:r>
      <w:r>
        <w:rPr>
          <w:rFonts w:ascii="Campton Light" w:hAnsi="Campton Light"/>
          <w:lang w:eastAsia="ar-SA"/>
        </w:rPr>
        <w:t xml:space="preserve">promouvoir et </w:t>
      </w:r>
      <w:r w:rsidRPr="002C04F1">
        <w:rPr>
          <w:rFonts w:ascii="Campton Light" w:hAnsi="Campton Light"/>
          <w:lang w:eastAsia="ar-SA"/>
        </w:rPr>
        <w:t>valoriser la marque Valeurs Parc et les producteurs qui y adhèrent, en renforçant leur visibilité auprès du grand public et en mettant en avant leurs produits.</w:t>
      </w:r>
    </w:p>
    <w:p w14:paraId="6A88FB15" w14:textId="77777777" w:rsidR="004204CF" w:rsidRDefault="004204CF" w:rsidP="004204CF">
      <w:pPr>
        <w:rPr>
          <w:rFonts w:ascii="Campton Light" w:hAnsi="Campton Light"/>
          <w:lang w:eastAsia="ar-SA"/>
        </w:rPr>
      </w:pPr>
    </w:p>
    <w:p w14:paraId="24153510" w14:textId="77777777" w:rsidR="004204CF" w:rsidRPr="002D7E48" w:rsidRDefault="004204CF" w:rsidP="004204CF">
      <w:pPr>
        <w:rPr>
          <w:rFonts w:ascii="Campton Light" w:hAnsi="Campton Light"/>
          <w:lang w:eastAsia="ar-SA"/>
        </w:rPr>
      </w:pPr>
      <w:r>
        <w:rPr>
          <w:rFonts w:ascii="Campton Light" w:hAnsi="Campton Light"/>
          <w:lang w:eastAsia="ar-SA"/>
        </w:rPr>
        <w:t xml:space="preserve">La demande concerne l’achat de pommes de terre, marquées Valeurs Parc naturel régional des Pyrénées catalanes, pour une animation lors de la fête de la patate à Matemale, le samedi 10 et dimanche 11 octobre 2026. Deux agents seront présents le 10 Octobre pour animer un stand. </w:t>
      </w:r>
    </w:p>
    <w:bookmarkEnd w:id="13"/>
    <w:p w14:paraId="5CA177E2" w14:textId="77777777" w:rsidR="00DA3B3D" w:rsidRPr="002D7E48" w:rsidRDefault="006C1E99" w:rsidP="00F20D10">
      <w:pPr>
        <w:pStyle w:val="Titre2"/>
      </w:pPr>
      <w:r>
        <w:t>Manifestations agricoles concernées</w:t>
      </w:r>
    </w:p>
    <w:p w14:paraId="39810779" w14:textId="77777777" w:rsidR="006C2201" w:rsidRPr="004204CF" w:rsidRDefault="006C2201" w:rsidP="006C2201">
      <w:pPr>
        <w:autoSpaceDE w:val="0"/>
        <w:autoSpaceDN w:val="0"/>
        <w:adjustRightInd w:val="0"/>
        <w:rPr>
          <w:rFonts w:ascii="Campton Light" w:hAnsi="Campton Light"/>
          <w:lang w:eastAsia="ar-SA"/>
        </w:rPr>
      </w:pPr>
      <w:r w:rsidRPr="004204CF">
        <w:rPr>
          <w:rFonts w:ascii="Campton Light" w:hAnsi="Campton Light"/>
          <w:lang w:eastAsia="ar-SA"/>
        </w:rPr>
        <w:t>En 2026, un appel à manifestation d’intérêt a été lancé par le PNR PC afin de connaître les structures nécessitant un soutien pour des manifestations agricoles. La date de retour des demandes était fixée au 28 mai.</w:t>
      </w:r>
    </w:p>
    <w:p w14:paraId="260875CA" w14:textId="77777777" w:rsidR="006C2201" w:rsidRDefault="006C2201" w:rsidP="006C2201"/>
    <w:p w14:paraId="2D9B8F24" w14:textId="77777777" w:rsidR="006C2201" w:rsidRPr="004204CF" w:rsidRDefault="006C2201" w:rsidP="006C2201">
      <w:pPr>
        <w:rPr>
          <w:rFonts w:ascii="Campton Light" w:hAnsi="Campton Light"/>
          <w:lang w:eastAsia="ar-SA"/>
        </w:rPr>
      </w:pPr>
      <w:r w:rsidRPr="004204CF">
        <w:rPr>
          <w:rFonts w:ascii="Campton Light" w:hAnsi="Campton Light"/>
          <w:lang w:eastAsia="ar-SA"/>
        </w:rPr>
        <w:t>Les manifestations agricoles concernées par le soutien du PNR PC sont :</w:t>
      </w:r>
    </w:p>
    <w:p w14:paraId="43CF19DE" w14:textId="77777777" w:rsidR="006C2201"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La fête de la transhumance de Font-Romeu – Font-Romeu.</w:t>
      </w:r>
    </w:p>
    <w:p w14:paraId="7B201F8E" w14:textId="77777777" w:rsidR="006C2201"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Le petit marché de Matemale – Matemale.</w:t>
      </w:r>
    </w:p>
    <w:p w14:paraId="1A67767C" w14:textId="77777777" w:rsidR="006C2201"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La fête du passage des troupeaux – Formiguères.</w:t>
      </w:r>
    </w:p>
    <w:p w14:paraId="0E393C1B" w14:textId="77777777" w:rsidR="006C2201"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La fête des bergers – Les Angles.</w:t>
      </w:r>
    </w:p>
    <w:p w14:paraId="44C38F1B" w14:textId="77777777" w:rsidR="006C2201"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La fête de la patate – Matemale.</w:t>
      </w:r>
    </w:p>
    <w:p w14:paraId="1D55DA99" w14:textId="77777777" w:rsidR="00B548A9" w:rsidRPr="004204CF" w:rsidRDefault="006C2201" w:rsidP="0008656F">
      <w:pPr>
        <w:pStyle w:val="Paragraphedeliste"/>
        <w:numPr>
          <w:ilvl w:val="0"/>
          <w:numId w:val="6"/>
        </w:numPr>
        <w:spacing w:after="160"/>
        <w:rPr>
          <w:rFonts w:ascii="Campton Light" w:hAnsi="Campton Light"/>
          <w:lang w:eastAsia="ar-SA"/>
        </w:rPr>
      </w:pPr>
      <w:r w:rsidRPr="004204CF">
        <w:rPr>
          <w:rFonts w:ascii="Campton Light" w:hAnsi="Campton Light"/>
          <w:lang w:eastAsia="ar-SA"/>
        </w:rPr>
        <w:t xml:space="preserve">La fête de la Rotja – Sahorre. </w:t>
      </w:r>
    </w:p>
    <w:p w14:paraId="01AFE69E" w14:textId="77777777" w:rsidR="00B548A9" w:rsidRDefault="00B548A9" w:rsidP="00B548A9">
      <w:pPr>
        <w:pStyle w:val="Paragraphedeliste"/>
        <w:spacing w:after="160"/>
        <w:ind w:left="0"/>
      </w:pPr>
    </w:p>
    <w:p w14:paraId="542EF65E" w14:textId="77777777" w:rsidR="00B548A9" w:rsidRPr="004204CF" w:rsidRDefault="00B548A9" w:rsidP="00B548A9">
      <w:pPr>
        <w:pStyle w:val="Paragraphedeliste"/>
        <w:spacing w:after="160"/>
        <w:ind w:left="0"/>
        <w:rPr>
          <w:rFonts w:ascii="Campton Light" w:hAnsi="Campton Light"/>
          <w:color w:val="EE0000"/>
          <w:lang w:eastAsia="ar-SA"/>
        </w:rPr>
      </w:pPr>
      <w:r w:rsidRPr="004204CF">
        <w:rPr>
          <w:rFonts w:ascii="Campton Light" w:hAnsi="Campton Light"/>
          <w:color w:val="EE0000"/>
          <w:lang w:eastAsia="ar-SA"/>
        </w:rPr>
        <w:t xml:space="preserve">Dans le cadre de cette demande de devis, c’est la fête de la </w:t>
      </w:r>
      <w:r w:rsidR="004204CF">
        <w:rPr>
          <w:rFonts w:ascii="Campton Light" w:hAnsi="Campton Light"/>
          <w:color w:val="EE0000"/>
          <w:lang w:eastAsia="ar-SA"/>
        </w:rPr>
        <w:t>patate à Matemale</w:t>
      </w:r>
      <w:r w:rsidR="00090B31" w:rsidRPr="004204CF">
        <w:rPr>
          <w:rFonts w:ascii="Campton Light" w:hAnsi="Campton Light"/>
          <w:color w:val="EE0000"/>
          <w:lang w:eastAsia="ar-SA"/>
        </w:rPr>
        <w:t xml:space="preserve">, le samedi </w:t>
      </w:r>
      <w:r w:rsidR="004204CF">
        <w:rPr>
          <w:rFonts w:ascii="Campton Light" w:hAnsi="Campton Light"/>
          <w:color w:val="EE0000"/>
          <w:lang w:eastAsia="ar-SA"/>
        </w:rPr>
        <w:t>10 et dimanche 11 Octobre</w:t>
      </w:r>
      <w:r w:rsidR="00090B31" w:rsidRPr="004204CF">
        <w:rPr>
          <w:rFonts w:ascii="Campton Light" w:hAnsi="Campton Light"/>
          <w:color w:val="EE0000"/>
          <w:lang w:eastAsia="ar-SA"/>
        </w:rPr>
        <w:t>,</w:t>
      </w:r>
      <w:r w:rsidRPr="004204CF">
        <w:rPr>
          <w:rFonts w:ascii="Campton Light" w:hAnsi="Campton Light"/>
          <w:color w:val="EE0000"/>
          <w:lang w:eastAsia="ar-SA"/>
        </w:rPr>
        <w:t xml:space="preserve"> qui est concernée. </w:t>
      </w:r>
    </w:p>
    <w:p w14:paraId="28AE4C1E" w14:textId="77777777" w:rsidR="002C04F1" w:rsidRDefault="002C04F1" w:rsidP="00C8298F">
      <w:pPr>
        <w:pStyle w:val="Titre2"/>
      </w:pPr>
      <w:bookmarkStart w:id="14" w:name="_Toc193660982"/>
      <w:r>
        <w:t xml:space="preserve">Produits concernés </w:t>
      </w:r>
    </w:p>
    <w:p w14:paraId="41AAEED1" w14:textId="77777777" w:rsidR="001A488C" w:rsidRPr="004204CF" w:rsidRDefault="001A488C" w:rsidP="001A488C">
      <w:pPr>
        <w:pStyle w:val="Paragraphedeliste"/>
        <w:spacing w:after="160"/>
        <w:ind w:left="0"/>
        <w:rPr>
          <w:rFonts w:ascii="Campton Light" w:hAnsi="Campton Light"/>
          <w:color w:val="EE0000"/>
          <w:lang w:eastAsia="ar-SA"/>
        </w:rPr>
      </w:pPr>
      <w:r w:rsidRPr="004204CF">
        <w:rPr>
          <w:rFonts w:ascii="Campton Light" w:hAnsi="Campton Light"/>
          <w:color w:val="EE0000"/>
          <w:lang w:eastAsia="ar-SA"/>
        </w:rPr>
        <w:t xml:space="preserve">Le produit concerné par cette demande de devis est </w:t>
      </w:r>
      <w:r w:rsidR="004204CF">
        <w:rPr>
          <w:rFonts w:ascii="Campton Light" w:hAnsi="Campton Light"/>
          <w:color w:val="EE0000"/>
          <w:lang w:eastAsia="ar-SA"/>
        </w:rPr>
        <w:t>80</w:t>
      </w:r>
      <w:r w:rsidRPr="004204CF">
        <w:rPr>
          <w:rFonts w:ascii="Campton Light" w:hAnsi="Campton Light"/>
          <w:color w:val="EE0000"/>
          <w:lang w:eastAsia="ar-SA"/>
        </w:rPr>
        <w:t xml:space="preserve"> kilogramme</w:t>
      </w:r>
      <w:r w:rsidR="004204CF">
        <w:rPr>
          <w:rFonts w:ascii="Campton Light" w:hAnsi="Campton Light"/>
          <w:color w:val="EE0000"/>
          <w:lang w:eastAsia="ar-SA"/>
        </w:rPr>
        <w:t>s</w:t>
      </w:r>
      <w:r w:rsidRPr="004204CF">
        <w:rPr>
          <w:rFonts w:ascii="Campton Light" w:hAnsi="Campton Light"/>
          <w:color w:val="EE0000"/>
          <w:lang w:eastAsia="ar-SA"/>
        </w:rPr>
        <w:t xml:space="preserve"> de </w:t>
      </w:r>
      <w:r w:rsidR="004204CF">
        <w:rPr>
          <w:rFonts w:ascii="Campton Light" w:hAnsi="Campton Light"/>
          <w:color w:val="EE0000"/>
          <w:lang w:eastAsia="ar-SA"/>
        </w:rPr>
        <w:t>pommes de terre</w:t>
      </w:r>
      <w:r w:rsidR="00090B31" w:rsidRPr="004204CF">
        <w:rPr>
          <w:rFonts w:ascii="Campton Light" w:hAnsi="Campton Light"/>
          <w:color w:val="EE0000"/>
          <w:lang w:eastAsia="ar-SA"/>
        </w:rPr>
        <w:t xml:space="preserve"> marqué</w:t>
      </w:r>
      <w:r w:rsidR="004204CF">
        <w:rPr>
          <w:rFonts w:ascii="Campton Light" w:hAnsi="Campton Light"/>
          <w:color w:val="EE0000"/>
          <w:lang w:eastAsia="ar-SA"/>
        </w:rPr>
        <w:t>es</w:t>
      </w:r>
      <w:r w:rsidR="00090B31" w:rsidRPr="004204CF">
        <w:rPr>
          <w:rFonts w:ascii="Campton Light" w:hAnsi="Campton Light"/>
          <w:color w:val="EE0000"/>
          <w:lang w:eastAsia="ar-SA"/>
        </w:rPr>
        <w:t xml:space="preserve"> Valeurs Parc. </w:t>
      </w:r>
    </w:p>
    <w:p w14:paraId="5598B28C" w14:textId="77777777" w:rsidR="00847889" w:rsidRPr="002D7E48" w:rsidRDefault="00847889" w:rsidP="00C8298F">
      <w:pPr>
        <w:pStyle w:val="Titre2"/>
      </w:pPr>
      <w:r w:rsidRPr="00C8298F">
        <w:t>Contact</w:t>
      </w:r>
      <w:bookmarkEnd w:id="14"/>
      <w:r w:rsidRPr="002D7E48">
        <w:rPr>
          <w:rFonts w:ascii="Calibri" w:hAnsi="Calibri" w:cs="Calibri"/>
        </w:rPr>
        <w:t> </w:t>
      </w:r>
    </w:p>
    <w:p w14:paraId="5E0690E8" w14:textId="77777777" w:rsidR="00EB017A" w:rsidRPr="004204CF" w:rsidRDefault="00847889" w:rsidP="004204CF">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r w:rsidRPr="004204CF">
        <w:rPr>
          <w:rFonts w:ascii="Campton Light" w:hAnsi="Campton Light"/>
          <w:lang w:eastAsia="ar-SA"/>
        </w:rPr>
        <w:t xml:space="preserve">Le responsable </w:t>
      </w:r>
      <w:r w:rsidR="001F6BE8" w:rsidRPr="004204CF">
        <w:rPr>
          <w:rFonts w:ascii="Campton Light" w:hAnsi="Campton Light"/>
          <w:lang w:eastAsia="ar-SA"/>
        </w:rPr>
        <w:t xml:space="preserve">technique </w:t>
      </w:r>
      <w:r w:rsidRPr="004204CF">
        <w:rPr>
          <w:rFonts w:ascii="Campton Light" w:hAnsi="Campton Light"/>
          <w:lang w:eastAsia="ar-SA"/>
        </w:rPr>
        <w:t xml:space="preserve">de la mission est </w:t>
      </w:r>
      <w:r w:rsidR="004204CF">
        <w:rPr>
          <w:rFonts w:ascii="Campton Light" w:hAnsi="Campton Light"/>
          <w:lang w:eastAsia="ar-SA"/>
        </w:rPr>
        <w:t>Lucile Mayeux</w:t>
      </w:r>
      <w:r w:rsidRPr="004204CF">
        <w:rPr>
          <w:rFonts w:ascii="Campton Light" w:hAnsi="Campton Light"/>
          <w:lang w:eastAsia="ar-SA"/>
        </w:rPr>
        <w:t>, chargé</w:t>
      </w:r>
      <w:r w:rsidR="00F26DF9" w:rsidRPr="004204CF">
        <w:rPr>
          <w:rFonts w:ascii="Campton Light" w:hAnsi="Campton Light"/>
          <w:lang w:eastAsia="ar-SA"/>
        </w:rPr>
        <w:t>e</w:t>
      </w:r>
      <w:r w:rsidRPr="004204CF">
        <w:rPr>
          <w:rFonts w:ascii="Campton Light" w:hAnsi="Campton Light"/>
          <w:lang w:eastAsia="ar-SA"/>
        </w:rPr>
        <w:t xml:space="preserve"> de mission </w:t>
      </w:r>
      <w:r w:rsidR="004204CF">
        <w:rPr>
          <w:rFonts w:ascii="Campton Light" w:hAnsi="Campton Light"/>
          <w:lang w:eastAsia="ar-SA"/>
        </w:rPr>
        <w:t>marque valeurs parcs</w:t>
      </w:r>
      <w:r w:rsidR="00C8298F" w:rsidRPr="004204CF">
        <w:rPr>
          <w:rFonts w:ascii="Campton Light" w:hAnsi="Campton Light"/>
          <w:lang w:eastAsia="ar-SA"/>
        </w:rPr>
        <w:t>–</w:t>
      </w:r>
      <w:r w:rsidRPr="004204CF">
        <w:rPr>
          <w:rFonts w:ascii="Campton Light" w:hAnsi="Campton Light"/>
          <w:lang w:eastAsia="ar-SA"/>
        </w:rPr>
        <w:t xml:space="preserve"> 04.68.04.97.60 – </w:t>
      </w:r>
      <w:hyperlink r:id="rId14" w:history="1">
        <w:r w:rsidR="00C12E4F" w:rsidRPr="00E6247F">
          <w:rPr>
            <w:rStyle w:val="Lienhypertexte"/>
            <w:rFonts w:ascii="Campton Light" w:hAnsi="Campton Light"/>
            <w:lang w:eastAsia="ar-SA"/>
          </w:rPr>
          <w:t>lucile.mayeux@parc-pyrenees-catalanes.fr</w:t>
        </w:r>
      </w:hyperlink>
    </w:p>
    <w:p w14:paraId="3CF1EB46" w14:textId="77777777" w:rsidR="00847889" w:rsidRPr="00C8298F" w:rsidRDefault="00847889" w:rsidP="00C8298F">
      <w:pPr>
        <w:pStyle w:val="Titre2"/>
      </w:pPr>
      <w:bookmarkStart w:id="15" w:name="_Toc193660983"/>
      <w:r w:rsidRPr="00C8298F">
        <w:t>Financements des prestations</w:t>
      </w:r>
      <w:bookmarkEnd w:id="15"/>
      <w:r w:rsidRPr="00C8298F">
        <w:rPr>
          <w:rFonts w:ascii="Calibri" w:hAnsi="Calibri" w:cs="Calibri"/>
        </w:rPr>
        <w:t> </w:t>
      </w:r>
    </w:p>
    <w:p w14:paraId="27DBB1DA" w14:textId="77777777" w:rsidR="006C1E99" w:rsidRPr="00C12E4F" w:rsidRDefault="006C1E99" w:rsidP="00C12E4F">
      <w:pPr>
        <w:widowControl w:val="0"/>
        <w:tabs>
          <w:tab w:val="left" w:pos="426"/>
          <w:tab w:val="left" w:pos="640"/>
          <w:tab w:val="left" w:pos="920"/>
          <w:tab w:val="left" w:pos="1720"/>
          <w:tab w:val="left" w:pos="2460"/>
          <w:tab w:val="left" w:pos="2740"/>
          <w:tab w:val="left" w:pos="3880"/>
          <w:tab w:val="left" w:pos="6200"/>
        </w:tabs>
        <w:autoSpaceDE w:val="0"/>
        <w:autoSpaceDN w:val="0"/>
        <w:adjustRightInd w:val="0"/>
        <w:ind w:right="-35"/>
        <w:rPr>
          <w:rFonts w:ascii="Campton Light" w:hAnsi="Campton Light"/>
          <w:lang w:eastAsia="ar-SA"/>
        </w:rPr>
      </w:pPr>
      <w:bookmarkStart w:id="16" w:name="_Toc193660984"/>
      <w:r w:rsidRPr="00C12E4F">
        <w:rPr>
          <w:rFonts w:ascii="Campton Light" w:hAnsi="Campton Light"/>
          <w:lang w:eastAsia="ar-SA"/>
        </w:rPr>
        <w:t>Le projet s’inscrit dans un projet de coopération à l’échelle des parcs d’Occitanie. Il est cofinancé par l’Union européenne (FEADER) dans le cadre du dispositif LEADER. Le syndicat mixte du Parc naturel régional apporte une part d’autofinancement.</w:t>
      </w:r>
    </w:p>
    <w:p w14:paraId="3242AE5F" w14:textId="77777777" w:rsidR="002C04F1" w:rsidRPr="006C1E99" w:rsidRDefault="002C04F1" w:rsidP="006C1E99"/>
    <w:p w14:paraId="43283280" w14:textId="77777777" w:rsidR="00295B95" w:rsidRPr="002D7E48" w:rsidRDefault="00295B95" w:rsidP="00CB2D23">
      <w:pPr>
        <w:pStyle w:val="Titre1"/>
        <w:spacing w:before="0"/>
        <w:ind w:left="426"/>
        <w:jc w:val="center"/>
      </w:pPr>
      <w:r w:rsidRPr="002D7E48">
        <w:t xml:space="preserve">PARTIE </w:t>
      </w:r>
      <w:r w:rsidR="00E0654A" w:rsidRPr="002D7E48">
        <w:t>3</w:t>
      </w:r>
      <w:r w:rsidRPr="00CB2D23">
        <w:t> </w:t>
      </w:r>
      <w:r w:rsidRPr="002D7E48">
        <w:t>: Modalit</w:t>
      </w:r>
      <w:r w:rsidRPr="00CB2D23">
        <w:t>é</w:t>
      </w:r>
      <w:r w:rsidRPr="002D7E48">
        <w:t>s administratives</w:t>
      </w:r>
      <w:bookmarkEnd w:id="16"/>
    </w:p>
    <w:p w14:paraId="782636FB" w14:textId="77777777" w:rsidR="00840104" w:rsidRPr="002D7E48" w:rsidRDefault="00840104" w:rsidP="00840104">
      <w:pPr>
        <w:rPr>
          <w:rFonts w:ascii="Campton Light" w:hAnsi="Campton Light"/>
        </w:rPr>
      </w:pPr>
    </w:p>
    <w:p w14:paraId="6D183D42" w14:textId="77777777" w:rsidR="00D977A7" w:rsidRPr="002D7E48" w:rsidRDefault="007618E4" w:rsidP="00D35EDB">
      <w:pPr>
        <w:pStyle w:val="Titre2"/>
      </w:pPr>
      <w:bookmarkStart w:id="17" w:name="_Toc193660985"/>
      <w:r w:rsidRPr="002D7E48">
        <w:t>Maître d’ouvrage</w:t>
      </w:r>
      <w:bookmarkEnd w:id="17"/>
    </w:p>
    <w:p w14:paraId="55F2F367" w14:textId="77777777" w:rsidR="007618E4" w:rsidRPr="001A488C" w:rsidRDefault="007618E4" w:rsidP="00840104">
      <w:pPr>
        <w:rPr>
          <w:rFonts w:ascii="Campton Light" w:hAnsi="Campton Light"/>
          <w:color w:val="C00000"/>
        </w:rPr>
      </w:pPr>
      <w:r w:rsidRPr="002D7E48">
        <w:rPr>
          <w:rFonts w:ascii="Campton Light" w:hAnsi="Campton Light"/>
        </w:rPr>
        <w:t xml:space="preserve">Dans le cadre </w:t>
      </w:r>
      <w:r w:rsidR="002C04F1">
        <w:rPr>
          <w:rFonts w:ascii="Campton Light" w:hAnsi="Campton Light"/>
        </w:rPr>
        <w:t>de cette demande</w:t>
      </w:r>
      <w:r w:rsidRPr="002D7E48">
        <w:rPr>
          <w:rFonts w:ascii="Campton Light" w:hAnsi="Campton Light"/>
        </w:rPr>
        <w:t xml:space="preserve">, </w:t>
      </w:r>
      <w:r w:rsidRPr="001A488C">
        <w:rPr>
          <w:rFonts w:ascii="Campton Light" w:hAnsi="Campton Light"/>
          <w:color w:val="C00000"/>
        </w:rPr>
        <w:t>le maître d’ouvrage</w:t>
      </w:r>
      <w:r w:rsidR="001A488C">
        <w:rPr>
          <w:rFonts w:ascii="Campton Light" w:hAnsi="Campton Light"/>
          <w:color w:val="C00000"/>
        </w:rPr>
        <w:t>, à faire identifier sur le devis,</w:t>
      </w:r>
      <w:r w:rsidRPr="001A488C">
        <w:rPr>
          <w:rFonts w:ascii="Campton Light" w:hAnsi="Campton Light"/>
          <w:color w:val="C00000"/>
        </w:rPr>
        <w:t xml:space="preserve"> est</w:t>
      </w:r>
      <w:r w:rsidRPr="001A488C">
        <w:rPr>
          <w:rFonts w:ascii="Calibri" w:hAnsi="Calibri" w:cs="Calibri"/>
          <w:color w:val="C00000"/>
        </w:rPr>
        <w:t> </w:t>
      </w:r>
      <w:r w:rsidRPr="001A488C">
        <w:rPr>
          <w:rFonts w:ascii="Campton Light" w:hAnsi="Campton Light"/>
          <w:color w:val="C00000"/>
        </w:rPr>
        <w:t>:</w:t>
      </w:r>
    </w:p>
    <w:p w14:paraId="64709BF2"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t>Le Parc naturel régional des Pyrénées catalanes</w:t>
      </w:r>
    </w:p>
    <w:p w14:paraId="4F1B7179"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lastRenderedPageBreak/>
        <w:t xml:space="preserve">Maison du Parc </w:t>
      </w:r>
    </w:p>
    <w:p w14:paraId="6ADD11A3"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t xml:space="preserve">La Bastide </w:t>
      </w:r>
    </w:p>
    <w:p w14:paraId="3DFA7C85"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t>66</w:t>
      </w:r>
      <w:r w:rsidRPr="001A488C">
        <w:rPr>
          <w:rFonts w:ascii="Calibri" w:hAnsi="Calibri" w:cs="Calibri"/>
          <w:b/>
          <w:bCs/>
          <w:color w:val="C00000"/>
        </w:rPr>
        <w:t> </w:t>
      </w:r>
      <w:r w:rsidRPr="001A488C">
        <w:rPr>
          <w:rFonts w:ascii="Campton Light" w:hAnsi="Campton Light"/>
          <w:b/>
          <w:bCs/>
          <w:color w:val="C00000"/>
        </w:rPr>
        <w:t>360 OLETTE</w:t>
      </w:r>
    </w:p>
    <w:p w14:paraId="4D87E025"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t>Tél</w:t>
      </w:r>
      <w:r w:rsidRPr="001A488C">
        <w:rPr>
          <w:rFonts w:ascii="Calibri" w:hAnsi="Calibri" w:cs="Calibri"/>
          <w:b/>
          <w:bCs/>
          <w:color w:val="C00000"/>
        </w:rPr>
        <w:t> </w:t>
      </w:r>
      <w:r w:rsidRPr="001A488C">
        <w:rPr>
          <w:rFonts w:ascii="Campton Light" w:hAnsi="Campton Light"/>
          <w:b/>
          <w:bCs/>
          <w:color w:val="C00000"/>
        </w:rPr>
        <w:t>: 04.68.04.97.60</w:t>
      </w:r>
    </w:p>
    <w:p w14:paraId="70AEBF82" w14:textId="77777777" w:rsidR="007618E4" w:rsidRPr="001A488C" w:rsidRDefault="007618E4" w:rsidP="007618E4">
      <w:pPr>
        <w:jc w:val="center"/>
        <w:rPr>
          <w:rFonts w:ascii="Campton Light" w:hAnsi="Campton Light"/>
          <w:b/>
          <w:bCs/>
          <w:color w:val="C00000"/>
        </w:rPr>
      </w:pPr>
      <w:r w:rsidRPr="001A488C">
        <w:rPr>
          <w:rFonts w:ascii="Campton Light" w:hAnsi="Campton Light"/>
          <w:b/>
          <w:bCs/>
          <w:color w:val="C00000"/>
        </w:rPr>
        <w:t>Mail</w:t>
      </w:r>
      <w:r w:rsidRPr="001A488C">
        <w:rPr>
          <w:rFonts w:ascii="Calibri" w:hAnsi="Calibri" w:cs="Calibri"/>
          <w:b/>
          <w:bCs/>
          <w:color w:val="C00000"/>
        </w:rPr>
        <w:t> </w:t>
      </w:r>
      <w:r w:rsidRPr="001A488C">
        <w:rPr>
          <w:rFonts w:ascii="Campton Light" w:hAnsi="Campton Light"/>
          <w:b/>
          <w:bCs/>
          <w:color w:val="C00000"/>
        </w:rPr>
        <w:t xml:space="preserve">: </w:t>
      </w:r>
      <w:hyperlink r:id="rId15" w:history="1">
        <w:r w:rsidR="009153CF" w:rsidRPr="001A488C">
          <w:rPr>
            <w:rStyle w:val="Lienhypertexte"/>
            <w:rFonts w:ascii="Campton Light" w:hAnsi="Campton Light"/>
            <w:b/>
            <w:bCs/>
            <w:color w:val="C00000"/>
          </w:rPr>
          <w:t>contact@parc-pyrenees-catalanes.fr</w:t>
        </w:r>
      </w:hyperlink>
    </w:p>
    <w:p w14:paraId="7AF5D6C8" w14:textId="77777777" w:rsidR="00840104" w:rsidRPr="002D7E48" w:rsidRDefault="00840104" w:rsidP="00D35EDB">
      <w:pPr>
        <w:pStyle w:val="Titre2"/>
      </w:pPr>
      <w:bookmarkStart w:id="18" w:name="_Toc193660986"/>
      <w:r w:rsidRPr="00D35EDB">
        <w:t>Interlocuteurs</w:t>
      </w:r>
      <w:bookmarkEnd w:id="18"/>
    </w:p>
    <w:p w14:paraId="443DC0E6" w14:textId="77777777" w:rsidR="00D877F2" w:rsidRPr="002D7E48" w:rsidRDefault="00D877F2" w:rsidP="00840104">
      <w:pPr>
        <w:rPr>
          <w:rFonts w:ascii="Campton Light" w:hAnsi="Campton Light"/>
        </w:rPr>
      </w:pPr>
      <w:r w:rsidRPr="002D7E48">
        <w:rPr>
          <w:rFonts w:ascii="Campton Light" w:hAnsi="Campton Light"/>
        </w:rPr>
        <w:t xml:space="preserve">Le responsable </w:t>
      </w:r>
      <w:r w:rsidR="002C04F1">
        <w:rPr>
          <w:rFonts w:ascii="Campton Light" w:hAnsi="Campton Light"/>
        </w:rPr>
        <w:t>de la demande</w:t>
      </w:r>
      <w:r w:rsidRPr="002D7E48">
        <w:rPr>
          <w:rFonts w:ascii="Campton Light" w:hAnsi="Campton Light"/>
        </w:rPr>
        <w:t xml:space="preserve"> est Monsieur le Président du Parc naturel régional des Pyrénées catalanes. </w:t>
      </w:r>
    </w:p>
    <w:p w14:paraId="101E1658" w14:textId="77777777" w:rsidR="00840104" w:rsidRPr="002D7E48" w:rsidRDefault="00840104" w:rsidP="00D35EDB">
      <w:pPr>
        <w:pStyle w:val="Titre2"/>
      </w:pPr>
      <w:bookmarkStart w:id="19" w:name="_Toc193660987"/>
      <w:r w:rsidRPr="002D7E48">
        <w:t>Objet du marché</w:t>
      </w:r>
      <w:bookmarkEnd w:id="19"/>
    </w:p>
    <w:p w14:paraId="6D4BD8D3" w14:textId="77777777" w:rsidR="00C12E4F" w:rsidRDefault="00C12E4F" w:rsidP="00C12E4F">
      <w:pPr>
        <w:rPr>
          <w:rFonts w:ascii="Campton Light" w:hAnsi="Campton Light"/>
          <w:lang w:eastAsia="ar-SA"/>
        </w:rPr>
      </w:pPr>
      <w:bookmarkStart w:id="20" w:name="_Toc193660988"/>
      <w:r>
        <w:rPr>
          <w:rFonts w:ascii="Campton Light" w:hAnsi="Campton Light"/>
          <w:lang w:eastAsia="ar-SA"/>
        </w:rPr>
        <w:t xml:space="preserve">La présente demande de devis concerne l’achat de produits marqués Valeurs Parc à faire découvrir au grand public lors d’une animation dans le cadre des évènements agricoles accompagnés par le Syndicat mixte du Parc naturel régional des Pyrénées catalanes. </w:t>
      </w:r>
    </w:p>
    <w:p w14:paraId="11CA12F6" w14:textId="77777777" w:rsidR="00C12E4F" w:rsidRDefault="00C12E4F" w:rsidP="00C12E4F">
      <w:pPr>
        <w:rPr>
          <w:rFonts w:ascii="Campton Light" w:hAnsi="Campton Light"/>
          <w:lang w:eastAsia="ar-SA"/>
        </w:rPr>
      </w:pPr>
    </w:p>
    <w:p w14:paraId="10462809" w14:textId="77777777" w:rsidR="00C12E4F" w:rsidRDefault="00C12E4F" w:rsidP="00C12E4F">
      <w:pPr>
        <w:rPr>
          <w:rFonts w:ascii="Campton Light" w:hAnsi="Campton Light"/>
          <w:lang w:eastAsia="ar-SA"/>
        </w:rPr>
      </w:pPr>
      <w:r w:rsidRPr="002C04F1">
        <w:rPr>
          <w:rFonts w:ascii="Campton Light" w:hAnsi="Campton Light"/>
          <w:lang w:eastAsia="ar-SA"/>
        </w:rPr>
        <w:t xml:space="preserve">L’objectif est de </w:t>
      </w:r>
      <w:r>
        <w:rPr>
          <w:rFonts w:ascii="Campton Light" w:hAnsi="Campton Light"/>
          <w:lang w:eastAsia="ar-SA"/>
        </w:rPr>
        <w:t xml:space="preserve">promouvoir et </w:t>
      </w:r>
      <w:r w:rsidRPr="002C04F1">
        <w:rPr>
          <w:rFonts w:ascii="Campton Light" w:hAnsi="Campton Light"/>
          <w:lang w:eastAsia="ar-SA"/>
        </w:rPr>
        <w:t>valoriser la marque Valeurs Parc et les producteurs qui y adhèrent, en renforçant leur visibilité auprès du grand public et en mettant en avant leurs produits.</w:t>
      </w:r>
    </w:p>
    <w:p w14:paraId="6E7A8B60" w14:textId="77777777" w:rsidR="00C12E4F" w:rsidRDefault="00C12E4F" w:rsidP="00C12E4F">
      <w:pPr>
        <w:rPr>
          <w:rFonts w:ascii="Campton Light" w:hAnsi="Campton Light"/>
          <w:lang w:eastAsia="ar-SA"/>
        </w:rPr>
      </w:pPr>
    </w:p>
    <w:p w14:paraId="6E41E539" w14:textId="77777777" w:rsidR="00C12E4F" w:rsidRPr="002D7E48" w:rsidRDefault="00C12E4F" w:rsidP="00C12E4F">
      <w:pPr>
        <w:rPr>
          <w:rFonts w:ascii="Campton Light" w:hAnsi="Campton Light"/>
          <w:lang w:eastAsia="ar-SA"/>
        </w:rPr>
      </w:pPr>
      <w:r>
        <w:rPr>
          <w:rFonts w:ascii="Campton Light" w:hAnsi="Campton Light"/>
          <w:lang w:eastAsia="ar-SA"/>
        </w:rPr>
        <w:t xml:space="preserve">La demande concerne l’achat de pommes de terre, marquées Valeurs Parc naturel régional des Pyrénées catalanes, pour une animation lors de la fête de la patate à Matemale, le samedi 10 et dimanche 11 octobre 2026. Deux agents seront présents le 10 Octobre pour animer un stand. </w:t>
      </w:r>
    </w:p>
    <w:p w14:paraId="7103A594" w14:textId="77777777" w:rsidR="00840104" w:rsidRDefault="00840104" w:rsidP="00D35EDB">
      <w:pPr>
        <w:pStyle w:val="Titre2"/>
      </w:pPr>
      <w:r w:rsidRPr="002D7E48">
        <w:t xml:space="preserve">Conditions de la </w:t>
      </w:r>
      <w:r w:rsidRPr="00D35EDB">
        <w:t>consultation</w:t>
      </w:r>
      <w:bookmarkEnd w:id="20"/>
      <w:r w:rsidRPr="002D7E48">
        <w:t xml:space="preserve"> </w:t>
      </w:r>
    </w:p>
    <w:p w14:paraId="33F411EE" w14:textId="77777777" w:rsidR="00B548A9" w:rsidRPr="00C12E4F" w:rsidRDefault="00B548A9" w:rsidP="00B548A9">
      <w:pPr>
        <w:rPr>
          <w:rFonts w:ascii="Campton Light" w:hAnsi="Campton Light"/>
          <w:lang w:eastAsia="ar-SA"/>
        </w:rPr>
      </w:pPr>
      <w:r w:rsidRPr="00C12E4F">
        <w:rPr>
          <w:rFonts w:ascii="Campton Light" w:hAnsi="Campton Light"/>
          <w:lang w:eastAsia="ar-SA"/>
        </w:rPr>
        <w:t xml:space="preserve">Il s’agit d’une demande de devis pour un montant inférieur à </w:t>
      </w:r>
      <w:r w:rsidR="00090B31" w:rsidRPr="00C12E4F">
        <w:rPr>
          <w:rFonts w:ascii="Campton Light" w:hAnsi="Campton Light"/>
          <w:lang w:eastAsia="ar-SA"/>
        </w:rPr>
        <w:t xml:space="preserve">3 000 euros HT. </w:t>
      </w:r>
    </w:p>
    <w:p w14:paraId="3560B858" w14:textId="77777777" w:rsidR="00C774D4" w:rsidRDefault="00C774D4" w:rsidP="00D35EDB">
      <w:pPr>
        <w:pStyle w:val="Titre2"/>
      </w:pPr>
      <w:bookmarkStart w:id="21" w:name="_Toc193660989"/>
      <w:r w:rsidRPr="00D35EDB">
        <w:t>Déroulement</w:t>
      </w:r>
      <w:r w:rsidRPr="002D7E48">
        <w:t xml:space="preserve"> de la consultation</w:t>
      </w:r>
      <w:bookmarkEnd w:id="21"/>
      <w:r w:rsidRPr="002D7E48">
        <w:t xml:space="preserve"> </w:t>
      </w:r>
    </w:p>
    <w:p w14:paraId="5A8CDC7D" w14:textId="77777777" w:rsidR="001A488C" w:rsidRDefault="001A488C" w:rsidP="001A488C">
      <w:pPr>
        <w:autoSpaceDE w:val="0"/>
        <w:autoSpaceDN w:val="0"/>
        <w:adjustRightInd w:val="0"/>
        <w:rPr>
          <w:rFonts w:ascii="Campton Light" w:hAnsi="Campton Light"/>
          <w:lang w:eastAsia="ar-SA"/>
        </w:rPr>
      </w:pPr>
      <w:r w:rsidRPr="001A488C">
        <w:rPr>
          <w:rFonts w:ascii="Campton Light" w:hAnsi="Campton Light"/>
          <w:color w:val="C00000"/>
          <w:lang w:eastAsia="ar-SA"/>
        </w:rPr>
        <w:t xml:space="preserve">Le devis est à envoyer avant le 2 </w:t>
      </w:r>
      <w:r w:rsidR="00C12E4F">
        <w:rPr>
          <w:rFonts w:ascii="Campton Light" w:hAnsi="Campton Light"/>
          <w:color w:val="C00000"/>
          <w:lang w:eastAsia="ar-SA"/>
        </w:rPr>
        <w:t>octobre</w:t>
      </w:r>
      <w:r w:rsidRPr="001A488C">
        <w:rPr>
          <w:rFonts w:ascii="Campton Light" w:hAnsi="Campton Light"/>
          <w:color w:val="C00000"/>
          <w:lang w:eastAsia="ar-SA"/>
        </w:rPr>
        <w:t xml:space="preserve"> 2026, 1</w:t>
      </w:r>
      <w:r w:rsidR="00C12E4F">
        <w:rPr>
          <w:rFonts w:ascii="Campton Light" w:hAnsi="Campton Light"/>
          <w:color w:val="C00000"/>
          <w:lang w:eastAsia="ar-SA"/>
        </w:rPr>
        <w:t>8</w:t>
      </w:r>
      <w:r w:rsidRPr="001A488C">
        <w:rPr>
          <w:rFonts w:ascii="Campton Light" w:hAnsi="Campton Light"/>
          <w:color w:val="C00000"/>
          <w:lang w:eastAsia="ar-SA"/>
        </w:rPr>
        <w:t xml:space="preserve">h, à l’adresse suivante : </w:t>
      </w:r>
      <w:r w:rsidR="00C12E4F">
        <w:rPr>
          <w:rFonts w:ascii="Campton Light" w:hAnsi="Campton Light"/>
          <w:color w:val="C00000"/>
          <w:lang w:eastAsia="ar-SA"/>
        </w:rPr>
        <w:t>lucile</w:t>
      </w:r>
      <w:r w:rsidRPr="001A488C">
        <w:rPr>
          <w:rFonts w:ascii="Campton Light" w:hAnsi="Campton Light"/>
          <w:color w:val="C00000"/>
          <w:lang w:eastAsia="ar-SA"/>
        </w:rPr>
        <w:t>.</w:t>
      </w:r>
      <w:r w:rsidR="00C12E4F">
        <w:rPr>
          <w:rFonts w:ascii="Campton Light" w:hAnsi="Campton Light"/>
          <w:color w:val="C00000"/>
          <w:lang w:eastAsia="ar-SA"/>
        </w:rPr>
        <w:t>mayeux</w:t>
      </w:r>
      <w:r w:rsidRPr="001A488C">
        <w:rPr>
          <w:rFonts w:ascii="Campton Light" w:hAnsi="Campton Light"/>
          <w:color w:val="C00000"/>
          <w:lang w:eastAsia="ar-SA"/>
        </w:rPr>
        <w:t>@parc-pyrenees-catalanes.fr copie patricia.oster@parc-pyrenees-catalanes.fr.</w:t>
      </w:r>
      <w:r w:rsidRPr="001A488C">
        <w:rPr>
          <w:rFonts w:ascii="Campton Light" w:hAnsi="Campton Light"/>
          <w:lang w:eastAsia="ar-SA"/>
        </w:rPr>
        <w:t xml:space="preserve"> </w:t>
      </w:r>
    </w:p>
    <w:p w14:paraId="68F37D0D" w14:textId="77777777" w:rsidR="001A488C" w:rsidRPr="001A488C" w:rsidRDefault="001A488C" w:rsidP="001A488C">
      <w:pPr>
        <w:autoSpaceDE w:val="0"/>
        <w:autoSpaceDN w:val="0"/>
        <w:adjustRightInd w:val="0"/>
        <w:rPr>
          <w:rFonts w:ascii="Campton Light" w:hAnsi="Campton Light"/>
          <w:lang w:eastAsia="ar-SA"/>
        </w:rPr>
      </w:pPr>
    </w:p>
    <w:p w14:paraId="60114D2A" w14:textId="77777777" w:rsidR="001A488C" w:rsidRPr="001A488C" w:rsidRDefault="001A488C" w:rsidP="001A488C">
      <w:pPr>
        <w:rPr>
          <w:rFonts w:ascii="Campton Light" w:hAnsi="Campton Light"/>
          <w:lang w:eastAsia="ar-SA"/>
        </w:rPr>
      </w:pPr>
      <w:r w:rsidRPr="001A488C">
        <w:rPr>
          <w:rFonts w:ascii="Campton Light" w:hAnsi="Campton Light"/>
          <w:lang w:eastAsia="ar-SA"/>
        </w:rPr>
        <w:t>Il indiquera l’ensemble des coût</w:t>
      </w:r>
      <w:r w:rsidR="005D0313">
        <w:rPr>
          <w:rFonts w:ascii="Campton Light" w:hAnsi="Campton Light"/>
          <w:lang w:eastAsia="ar-SA"/>
        </w:rPr>
        <w:t>s</w:t>
      </w:r>
      <w:r>
        <w:rPr>
          <w:rFonts w:ascii="Campton Light" w:hAnsi="Campton Light"/>
          <w:lang w:eastAsia="ar-SA"/>
        </w:rPr>
        <w:t>.</w:t>
      </w:r>
    </w:p>
    <w:p w14:paraId="12CA1E40" w14:textId="77777777" w:rsidR="00C774D4" w:rsidRPr="002D7E48" w:rsidRDefault="00C774D4" w:rsidP="00AB2A4D">
      <w:pPr>
        <w:pStyle w:val="Titre2"/>
      </w:pPr>
      <w:bookmarkStart w:id="22" w:name="_Toc193660993"/>
      <w:r w:rsidRPr="00AB2A4D">
        <w:t>Renseignements</w:t>
      </w:r>
      <w:r w:rsidRPr="002D7E48">
        <w:t xml:space="preserve"> complémentaires</w:t>
      </w:r>
      <w:bookmarkEnd w:id="22"/>
    </w:p>
    <w:p w14:paraId="6EF7367E" w14:textId="77777777" w:rsidR="009E6D9F" w:rsidRPr="002D7E48" w:rsidRDefault="009E6D9F" w:rsidP="00840104">
      <w:pPr>
        <w:rPr>
          <w:rFonts w:ascii="Campton Light" w:hAnsi="Campton Light"/>
        </w:rPr>
      </w:pPr>
      <w:r w:rsidRPr="002D7E48">
        <w:rPr>
          <w:rFonts w:ascii="Campton Light" w:hAnsi="Campton Light"/>
        </w:rPr>
        <w:t xml:space="preserve">Pour plus d’informations, </w:t>
      </w:r>
      <w:r w:rsidR="00AC52B3" w:rsidRPr="002D7E48">
        <w:rPr>
          <w:rFonts w:ascii="Campton Light" w:hAnsi="Campton Light"/>
        </w:rPr>
        <w:t xml:space="preserve">l’interlocuteur à disposition des candidats est </w:t>
      </w:r>
      <w:r w:rsidR="00C12E4F">
        <w:rPr>
          <w:rFonts w:ascii="Campton Light" w:hAnsi="Campton Light"/>
        </w:rPr>
        <w:t>Lucile Mayeux</w:t>
      </w:r>
      <w:r w:rsidR="006C5910" w:rsidRPr="002D7E48">
        <w:rPr>
          <w:rFonts w:ascii="Campton Light" w:hAnsi="Campton Light"/>
        </w:rPr>
        <w:t xml:space="preserve"> Daire</w:t>
      </w:r>
      <w:r w:rsidR="00AC52B3" w:rsidRPr="002D7E48">
        <w:rPr>
          <w:rFonts w:ascii="Campton Light" w:hAnsi="Campton Light"/>
        </w:rPr>
        <w:t>, chargé</w:t>
      </w:r>
      <w:r w:rsidR="006C5910" w:rsidRPr="002D7E48">
        <w:rPr>
          <w:rFonts w:ascii="Campton Light" w:hAnsi="Campton Light"/>
        </w:rPr>
        <w:t>e</w:t>
      </w:r>
      <w:r w:rsidR="00AC52B3" w:rsidRPr="002D7E48">
        <w:rPr>
          <w:rFonts w:ascii="Campton Light" w:hAnsi="Campton Light"/>
        </w:rPr>
        <w:t xml:space="preserve"> de mission </w:t>
      </w:r>
      <w:r w:rsidR="00C12E4F">
        <w:rPr>
          <w:rFonts w:ascii="Campton Light" w:hAnsi="Campton Light"/>
        </w:rPr>
        <w:t>Marque Valeurs Parc</w:t>
      </w:r>
      <w:r w:rsidR="00AC52B3" w:rsidRPr="002D7E48">
        <w:rPr>
          <w:rFonts w:ascii="Campton Light" w:hAnsi="Campton Light"/>
        </w:rPr>
        <w:t xml:space="preserve"> – </w:t>
      </w:r>
      <w:hyperlink r:id="rId16" w:history="1">
        <w:r w:rsidR="00C12E4F" w:rsidRPr="00E6247F">
          <w:rPr>
            <w:rStyle w:val="Lienhypertexte"/>
            <w:rFonts w:ascii="Campton Light" w:hAnsi="Campton Light"/>
          </w:rPr>
          <w:t>lucile.mayeux@parc-pyrenees-catalanes.fr</w:t>
        </w:r>
      </w:hyperlink>
      <w:r w:rsidR="00AC52B3" w:rsidRPr="002D7E48">
        <w:rPr>
          <w:rFonts w:ascii="Campton Light" w:hAnsi="Campton Light"/>
        </w:rPr>
        <w:t xml:space="preserve"> – 04.68.04.97.60.</w:t>
      </w:r>
    </w:p>
    <w:p w14:paraId="1CF27749" w14:textId="77777777" w:rsidR="00C774D4" w:rsidRPr="002D7E48" w:rsidRDefault="00C774D4" w:rsidP="00840104">
      <w:pPr>
        <w:rPr>
          <w:rFonts w:ascii="Campton Light" w:hAnsi="Campton Light"/>
        </w:rPr>
      </w:pPr>
    </w:p>
    <w:sectPr w:rsidR="00C774D4" w:rsidRPr="002D7E48" w:rsidSect="00E933C1">
      <w:headerReference w:type="default" r:id="rId17"/>
      <w:footerReference w:type="default" r:id="rId18"/>
      <w:pgSz w:w="11910" w:h="16840"/>
      <w:pgMar w:top="1520" w:right="920" w:bottom="720" w:left="1000" w:header="1135" w:footer="5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3F1C" w14:textId="77777777" w:rsidR="001A0591" w:rsidRDefault="001A0591">
      <w:r>
        <w:separator/>
      </w:r>
    </w:p>
  </w:endnote>
  <w:endnote w:type="continuationSeparator" w:id="0">
    <w:p w14:paraId="2EBB51D0" w14:textId="77777777" w:rsidR="001A0591" w:rsidRDefault="001A0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pton Medium">
    <w:altName w:val="Calibri"/>
    <w:panose1 w:val="00000000000000000000"/>
    <w:charset w:val="00"/>
    <w:family w:val="swiss"/>
    <w:notTrueType/>
    <w:pitch w:val="variable"/>
    <w:sig w:usb0="00000007" w:usb1="00000023"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pton Light">
    <w:altName w:val="Calibri"/>
    <w:panose1 w:val="00000000000000000000"/>
    <w:charset w:val="00"/>
    <w:family w:val="swiss"/>
    <w:notTrueType/>
    <w:pitch w:val="variable"/>
    <w:sig w:usb0="00000007" w:usb1="00000023" w:usb2="00000000" w:usb3="00000000" w:csb0="00000093" w:csb1="00000000"/>
  </w:font>
  <w:font w:name="WinterthurCondensed">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2316" w14:textId="77777777" w:rsidR="009F49B4" w:rsidRDefault="0008656F">
    <w:pPr>
      <w:pStyle w:val="Pieddepage"/>
      <w:jc w:val="center"/>
    </w:pPr>
    <w:r>
      <w:rPr>
        <w:noProof/>
      </w:rPr>
      <mc:AlternateContent>
        <mc:Choice Requires="wps">
          <w:drawing>
            <wp:inline distT="0" distB="0" distL="0" distR="0" wp14:anchorId="59CE7DE1" wp14:editId="3E53E0F2">
              <wp:extent cx="5467350" cy="45085"/>
              <wp:effectExtent l="1905" t="1905" r="7620" b="635"/>
              <wp:docPr id="1933439192" name="AutoShape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0E54F9B" id="_x0000_t110" coordsize="21600,21600" o:spt="110" path="m10800,l,10800,10800,21600,21600,10800xe">
              <v:stroke joinstyle="miter"/>
              <v:path gradientshapeok="t" o:connecttype="rect" textboxrect="5400,5400,16200,16200"/>
            </v:shapetype>
            <v:shape id="AutoShape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D20EAEC" w14:textId="77777777" w:rsidR="009F49B4" w:rsidRDefault="009F49B4">
    <w:pPr>
      <w:pStyle w:val="Pieddepage"/>
      <w:jc w:val="center"/>
    </w:pPr>
    <w:r>
      <w:fldChar w:fldCharType="begin"/>
    </w:r>
    <w:r>
      <w:instrText>PAGE    \* MERGEFORMAT</w:instrText>
    </w:r>
    <w:r>
      <w:fldChar w:fldCharType="separate"/>
    </w:r>
    <w:r w:rsidR="00306085">
      <w:rPr>
        <w:noProof/>
      </w:rPr>
      <w:t>ix</w:t>
    </w:r>
    <w:r>
      <w:fldChar w:fldCharType="end"/>
    </w:r>
  </w:p>
  <w:p w14:paraId="12E110BE" w14:textId="77777777" w:rsidR="00F81B25" w:rsidRPr="00C31D68" w:rsidRDefault="00F81B25" w:rsidP="00C31D6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3C3B" w14:textId="77777777" w:rsidR="001A0591" w:rsidRDefault="001A0591">
      <w:r>
        <w:separator/>
      </w:r>
    </w:p>
  </w:footnote>
  <w:footnote w:type="continuationSeparator" w:id="0">
    <w:p w14:paraId="14F4A032" w14:textId="77777777" w:rsidR="001A0591" w:rsidRDefault="001A0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50F1" w14:textId="77777777" w:rsidR="00CB2D23" w:rsidRDefault="0008656F">
    <w:pPr>
      <w:pStyle w:val="En-tte"/>
    </w:pPr>
    <w:r>
      <w:rPr>
        <w:noProof/>
      </w:rPr>
      <w:drawing>
        <wp:anchor distT="0" distB="0" distL="114300" distR="114300" simplePos="0" relativeHeight="251658240" behindDoc="0" locked="0" layoutInCell="1" allowOverlap="1" wp14:anchorId="71201D04" wp14:editId="21778C34">
          <wp:simplePos x="0" y="0"/>
          <wp:positionH relativeFrom="column">
            <wp:posOffset>236220</wp:posOffset>
          </wp:positionH>
          <wp:positionV relativeFrom="paragraph">
            <wp:posOffset>-662940</wp:posOffset>
          </wp:positionV>
          <wp:extent cx="636270" cy="904240"/>
          <wp:effectExtent l="0" t="0" r="0" b="0"/>
          <wp:wrapSquare wrapText="bothSides"/>
          <wp:docPr id="2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270" cy="904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7806091A" wp14:editId="6A9AF491">
          <wp:simplePos x="0" y="0"/>
          <wp:positionH relativeFrom="column">
            <wp:posOffset>993775</wp:posOffset>
          </wp:positionH>
          <wp:positionV relativeFrom="paragraph">
            <wp:posOffset>-701040</wp:posOffset>
          </wp:positionV>
          <wp:extent cx="4128135" cy="951865"/>
          <wp:effectExtent l="0" t="0" r="0" b="0"/>
          <wp:wrapTight wrapText="bothSides">
            <wp:wrapPolygon edited="0">
              <wp:start x="0" y="0"/>
              <wp:lineTo x="0" y="21182"/>
              <wp:lineTo x="21530" y="21182"/>
              <wp:lineTo x="21530" y="0"/>
              <wp:lineTo x="0" y="0"/>
            </wp:wrapPolygon>
          </wp:wrapTight>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28135" cy="951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1A9824F5" wp14:editId="589F0A72">
          <wp:simplePos x="0" y="0"/>
          <wp:positionH relativeFrom="column">
            <wp:posOffset>-368300</wp:posOffset>
          </wp:positionH>
          <wp:positionV relativeFrom="paragraph">
            <wp:posOffset>-653415</wp:posOffset>
          </wp:positionV>
          <wp:extent cx="541655" cy="894715"/>
          <wp:effectExtent l="0" t="0" r="0" b="0"/>
          <wp:wrapSquare wrapText="bothSides"/>
          <wp:docPr id="2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1655" cy="8947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numFmt w:val="bullet"/>
      <w:lvlText w:val="·"/>
      <w:lvlJc w:val="left"/>
      <w:pPr>
        <w:tabs>
          <w:tab w:val="num" w:pos="720"/>
        </w:tabs>
      </w:pPr>
      <w:rPr>
        <w:rFonts w:ascii="Symbol" w:hAnsi="Symbol" w:cs="Tahoma"/>
      </w:rPr>
    </w:lvl>
  </w:abstractNum>
  <w:abstractNum w:abstractNumId="1"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2" w15:restartNumberingAfterBreak="0">
    <w:nsid w:val="09C4623C"/>
    <w:multiLevelType w:val="hybridMultilevel"/>
    <w:tmpl w:val="621C28E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507843"/>
    <w:multiLevelType w:val="hybridMultilevel"/>
    <w:tmpl w:val="D56E8B3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A15003DC"/>
    <w:lvl w:ilvl="0">
      <w:start w:val="1"/>
      <w:numFmt w:val="decimal"/>
      <w:pStyle w:val="Titre1"/>
      <w:suff w:val="space"/>
      <w:lvlText w:val="%1"/>
      <w:lvlJc w:val="left"/>
      <w:rPr>
        <w:rFonts w:hint="default"/>
        <w:color w:val="FFFFFF"/>
      </w:rPr>
    </w:lvl>
    <w:lvl w:ilvl="1">
      <w:start w:val="1"/>
      <w:numFmt w:val="decimal"/>
      <w:pStyle w:val="Titre2"/>
      <w:lvlText w:val="%1.%2"/>
      <w:lvlJc w:val="left"/>
      <w:pPr>
        <w:ind w:left="0" w:firstLine="0"/>
      </w:pPr>
      <w:rPr>
        <w:rFonts w:hint="default"/>
        <w:color w:val="597CBD"/>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5" w15:restartNumberingAfterBreak="0">
    <w:nsid w:val="26AB4EE0"/>
    <w:multiLevelType w:val="hybridMultilevel"/>
    <w:tmpl w:val="3004644C"/>
    <w:lvl w:ilvl="0" w:tplc="3382636C">
      <w:start w:val="1"/>
      <w:numFmt w:val="bullet"/>
      <w:lvlText w:val=""/>
      <w:lvlJc w:val="left"/>
      <w:pPr>
        <w:ind w:left="720" w:hanging="360"/>
      </w:pPr>
      <w:rPr>
        <w:rFonts w:ascii="Symbol" w:hAnsi="Symbol" w:hint="default"/>
      </w:rPr>
    </w:lvl>
    <w:lvl w:ilvl="1" w:tplc="8A7635C4">
      <w:start w:val="1"/>
      <w:numFmt w:val="bullet"/>
      <w:lvlText w:val="o"/>
      <w:lvlJc w:val="left"/>
      <w:pPr>
        <w:ind w:left="1440" w:hanging="360"/>
      </w:pPr>
      <w:rPr>
        <w:rFonts w:ascii="Courier New" w:hAnsi="Courier New" w:hint="default"/>
      </w:rPr>
    </w:lvl>
    <w:lvl w:ilvl="2" w:tplc="259C2D82">
      <w:start w:val="1"/>
      <w:numFmt w:val="bullet"/>
      <w:lvlText w:val=""/>
      <w:lvlJc w:val="left"/>
      <w:pPr>
        <w:ind w:left="2160" w:hanging="360"/>
      </w:pPr>
      <w:rPr>
        <w:rFonts w:ascii="Wingdings" w:hAnsi="Wingdings" w:hint="default"/>
      </w:rPr>
    </w:lvl>
    <w:lvl w:ilvl="3" w:tplc="3EEA19A2">
      <w:start w:val="1"/>
      <w:numFmt w:val="bullet"/>
      <w:lvlText w:val=""/>
      <w:lvlJc w:val="left"/>
      <w:pPr>
        <w:ind w:left="2880" w:hanging="360"/>
      </w:pPr>
      <w:rPr>
        <w:rFonts w:ascii="Symbol" w:hAnsi="Symbol" w:hint="default"/>
      </w:rPr>
    </w:lvl>
    <w:lvl w:ilvl="4" w:tplc="B5C4CDD4">
      <w:start w:val="1"/>
      <w:numFmt w:val="bullet"/>
      <w:lvlText w:val="o"/>
      <w:lvlJc w:val="left"/>
      <w:pPr>
        <w:ind w:left="3600" w:hanging="360"/>
      </w:pPr>
      <w:rPr>
        <w:rFonts w:ascii="Courier New" w:hAnsi="Courier New" w:hint="default"/>
      </w:rPr>
    </w:lvl>
    <w:lvl w:ilvl="5" w:tplc="BDE0E964">
      <w:start w:val="1"/>
      <w:numFmt w:val="bullet"/>
      <w:lvlText w:val=""/>
      <w:lvlJc w:val="left"/>
      <w:pPr>
        <w:ind w:left="4320" w:hanging="360"/>
      </w:pPr>
      <w:rPr>
        <w:rFonts w:ascii="Wingdings" w:hAnsi="Wingdings" w:hint="default"/>
      </w:rPr>
    </w:lvl>
    <w:lvl w:ilvl="6" w:tplc="4C1C5B3C">
      <w:start w:val="1"/>
      <w:numFmt w:val="bullet"/>
      <w:lvlText w:val=""/>
      <w:lvlJc w:val="left"/>
      <w:pPr>
        <w:ind w:left="5040" w:hanging="360"/>
      </w:pPr>
      <w:rPr>
        <w:rFonts w:ascii="Symbol" w:hAnsi="Symbol" w:hint="default"/>
      </w:rPr>
    </w:lvl>
    <w:lvl w:ilvl="7" w:tplc="62E0A1E2">
      <w:start w:val="1"/>
      <w:numFmt w:val="bullet"/>
      <w:lvlText w:val="o"/>
      <w:lvlJc w:val="left"/>
      <w:pPr>
        <w:ind w:left="5760" w:hanging="360"/>
      </w:pPr>
      <w:rPr>
        <w:rFonts w:ascii="Courier New" w:hAnsi="Courier New" w:hint="default"/>
      </w:rPr>
    </w:lvl>
    <w:lvl w:ilvl="8" w:tplc="F42CC12E">
      <w:start w:val="1"/>
      <w:numFmt w:val="bullet"/>
      <w:lvlText w:val=""/>
      <w:lvlJc w:val="left"/>
      <w:pPr>
        <w:ind w:left="6480" w:hanging="360"/>
      </w:pPr>
      <w:rPr>
        <w:rFonts w:ascii="Wingdings" w:hAnsi="Wingdings" w:hint="default"/>
      </w:rPr>
    </w:lvl>
  </w:abstractNum>
  <w:abstractNum w:abstractNumId="6" w15:restartNumberingAfterBreak="0">
    <w:nsid w:val="2E0F40AA"/>
    <w:multiLevelType w:val="hybridMultilevel"/>
    <w:tmpl w:val="EA623E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E1171D"/>
    <w:multiLevelType w:val="hybridMultilevel"/>
    <w:tmpl w:val="B1E2DC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B702DE"/>
    <w:multiLevelType w:val="hybridMultilevel"/>
    <w:tmpl w:val="7730C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41E590F"/>
    <w:multiLevelType w:val="hybridMultilevel"/>
    <w:tmpl w:val="3136515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AF63AEE"/>
    <w:multiLevelType w:val="hybridMultilevel"/>
    <w:tmpl w:val="F5F42D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88330206">
    <w:abstractNumId w:val="10"/>
  </w:num>
  <w:num w:numId="2" w16cid:durableId="122429152">
    <w:abstractNumId w:val="4"/>
  </w:num>
  <w:num w:numId="3" w16cid:durableId="1875268797">
    <w:abstractNumId w:val="7"/>
  </w:num>
  <w:num w:numId="4" w16cid:durableId="415128775">
    <w:abstractNumId w:val="2"/>
  </w:num>
  <w:num w:numId="5" w16cid:durableId="166333392">
    <w:abstractNumId w:val="9"/>
  </w:num>
  <w:num w:numId="6" w16cid:durableId="1553619152">
    <w:abstractNumId w:val="6"/>
  </w:num>
  <w:num w:numId="7" w16cid:durableId="1518303709">
    <w:abstractNumId w:val="5"/>
  </w:num>
  <w:num w:numId="8" w16cid:durableId="1864859109">
    <w:abstractNumId w:val="3"/>
  </w:num>
  <w:num w:numId="9" w16cid:durableId="516888373">
    <w:abstractNumId w:val="8"/>
  </w:num>
  <w:num w:numId="10" w16cid:durableId="86953498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6"/>
  <w:drawingGridVerticalSpacing w:val="6"/>
  <w:characterSpacingControl w:val="doNotCompress"/>
  <w:hdrShapeDefaults>
    <o:shapedefaults v:ext="edit" spidmax="207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623"/>
    <w:rsid w:val="00000A7F"/>
    <w:rsid w:val="00001653"/>
    <w:rsid w:val="00006CA4"/>
    <w:rsid w:val="00010343"/>
    <w:rsid w:val="00010AEF"/>
    <w:rsid w:val="00011D36"/>
    <w:rsid w:val="00015339"/>
    <w:rsid w:val="00015867"/>
    <w:rsid w:val="0001788E"/>
    <w:rsid w:val="0001795A"/>
    <w:rsid w:val="00020722"/>
    <w:rsid w:val="00022C14"/>
    <w:rsid w:val="000256A0"/>
    <w:rsid w:val="0002781B"/>
    <w:rsid w:val="0002795B"/>
    <w:rsid w:val="00030E62"/>
    <w:rsid w:val="000317D0"/>
    <w:rsid w:val="000421E5"/>
    <w:rsid w:val="00042D3A"/>
    <w:rsid w:val="0004313F"/>
    <w:rsid w:val="00051F8E"/>
    <w:rsid w:val="00053C19"/>
    <w:rsid w:val="000551D9"/>
    <w:rsid w:val="000554B3"/>
    <w:rsid w:val="00055CD2"/>
    <w:rsid w:val="00056215"/>
    <w:rsid w:val="000609CA"/>
    <w:rsid w:val="00060FC9"/>
    <w:rsid w:val="00061933"/>
    <w:rsid w:val="00062F07"/>
    <w:rsid w:val="000644E8"/>
    <w:rsid w:val="00065287"/>
    <w:rsid w:val="0007413C"/>
    <w:rsid w:val="00075C02"/>
    <w:rsid w:val="00077246"/>
    <w:rsid w:val="00077F75"/>
    <w:rsid w:val="00081DC8"/>
    <w:rsid w:val="00082608"/>
    <w:rsid w:val="0008656F"/>
    <w:rsid w:val="00090B31"/>
    <w:rsid w:val="00091473"/>
    <w:rsid w:val="00092FAC"/>
    <w:rsid w:val="000951B1"/>
    <w:rsid w:val="0009658E"/>
    <w:rsid w:val="000A2802"/>
    <w:rsid w:val="000A32B1"/>
    <w:rsid w:val="000A338F"/>
    <w:rsid w:val="000A3A5E"/>
    <w:rsid w:val="000A4C12"/>
    <w:rsid w:val="000B1569"/>
    <w:rsid w:val="000B30EB"/>
    <w:rsid w:val="000B42C7"/>
    <w:rsid w:val="000B5472"/>
    <w:rsid w:val="000B6720"/>
    <w:rsid w:val="000B7262"/>
    <w:rsid w:val="000D04D6"/>
    <w:rsid w:val="000D2F21"/>
    <w:rsid w:val="000D337C"/>
    <w:rsid w:val="000D372B"/>
    <w:rsid w:val="000D3E30"/>
    <w:rsid w:val="000D6DA0"/>
    <w:rsid w:val="000E00F6"/>
    <w:rsid w:val="000E118F"/>
    <w:rsid w:val="000E3CA0"/>
    <w:rsid w:val="000E6360"/>
    <w:rsid w:val="000F0E5D"/>
    <w:rsid w:val="000F1D27"/>
    <w:rsid w:val="000F3107"/>
    <w:rsid w:val="000F41AD"/>
    <w:rsid w:val="000F64A7"/>
    <w:rsid w:val="001003AC"/>
    <w:rsid w:val="00103403"/>
    <w:rsid w:val="00106F0F"/>
    <w:rsid w:val="0010797F"/>
    <w:rsid w:val="00107A67"/>
    <w:rsid w:val="00110CA4"/>
    <w:rsid w:val="001111BD"/>
    <w:rsid w:val="00115E60"/>
    <w:rsid w:val="00116B30"/>
    <w:rsid w:val="00120721"/>
    <w:rsid w:val="001221B2"/>
    <w:rsid w:val="00122BF3"/>
    <w:rsid w:val="0012593F"/>
    <w:rsid w:val="001266E3"/>
    <w:rsid w:val="00127BEA"/>
    <w:rsid w:val="00130A65"/>
    <w:rsid w:val="001314D6"/>
    <w:rsid w:val="00134D40"/>
    <w:rsid w:val="001353E2"/>
    <w:rsid w:val="00136E9D"/>
    <w:rsid w:val="00136F47"/>
    <w:rsid w:val="00141523"/>
    <w:rsid w:val="00145BA3"/>
    <w:rsid w:val="00146435"/>
    <w:rsid w:val="00147246"/>
    <w:rsid w:val="00150A88"/>
    <w:rsid w:val="001536B2"/>
    <w:rsid w:val="00167BF2"/>
    <w:rsid w:val="00171CF5"/>
    <w:rsid w:val="0017379D"/>
    <w:rsid w:val="0017605E"/>
    <w:rsid w:val="001860C2"/>
    <w:rsid w:val="00190F42"/>
    <w:rsid w:val="00191291"/>
    <w:rsid w:val="00192B9A"/>
    <w:rsid w:val="00197C4D"/>
    <w:rsid w:val="001A0591"/>
    <w:rsid w:val="001A201C"/>
    <w:rsid w:val="001A281F"/>
    <w:rsid w:val="001A2FC2"/>
    <w:rsid w:val="001A3DF9"/>
    <w:rsid w:val="001A488C"/>
    <w:rsid w:val="001B1374"/>
    <w:rsid w:val="001B1928"/>
    <w:rsid w:val="001B23B1"/>
    <w:rsid w:val="001B2A59"/>
    <w:rsid w:val="001B4ED3"/>
    <w:rsid w:val="001B6AE7"/>
    <w:rsid w:val="001B70E0"/>
    <w:rsid w:val="001C09DF"/>
    <w:rsid w:val="001C195F"/>
    <w:rsid w:val="001C2325"/>
    <w:rsid w:val="001C5623"/>
    <w:rsid w:val="001C6382"/>
    <w:rsid w:val="001C7904"/>
    <w:rsid w:val="001D0D6D"/>
    <w:rsid w:val="001D1AEB"/>
    <w:rsid w:val="001D570C"/>
    <w:rsid w:val="001D5752"/>
    <w:rsid w:val="001D5FE5"/>
    <w:rsid w:val="001D6C8D"/>
    <w:rsid w:val="001D74A8"/>
    <w:rsid w:val="001E0210"/>
    <w:rsid w:val="001E046F"/>
    <w:rsid w:val="001E1718"/>
    <w:rsid w:val="001E695C"/>
    <w:rsid w:val="001E6FFB"/>
    <w:rsid w:val="001F122D"/>
    <w:rsid w:val="001F3652"/>
    <w:rsid w:val="001F4194"/>
    <w:rsid w:val="001F5850"/>
    <w:rsid w:val="001F654F"/>
    <w:rsid w:val="001F6758"/>
    <w:rsid w:val="001F6BE8"/>
    <w:rsid w:val="001F76CA"/>
    <w:rsid w:val="0020460D"/>
    <w:rsid w:val="0020537B"/>
    <w:rsid w:val="00205EF9"/>
    <w:rsid w:val="002069D8"/>
    <w:rsid w:val="00210141"/>
    <w:rsid w:val="00214D21"/>
    <w:rsid w:val="00215976"/>
    <w:rsid w:val="00215FAE"/>
    <w:rsid w:val="002169A0"/>
    <w:rsid w:val="00216D06"/>
    <w:rsid w:val="00217111"/>
    <w:rsid w:val="00225A2A"/>
    <w:rsid w:val="002346C8"/>
    <w:rsid w:val="00234DF4"/>
    <w:rsid w:val="00237BB8"/>
    <w:rsid w:val="00240405"/>
    <w:rsid w:val="00240B7E"/>
    <w:rsid w:val="00240CBB"/>
    <w:rsid w:val="00243B2E"/>
    <w:rsid w:val="00245622"/>
    <w:rsid w:val="00251063"/>
    <w:rsid w:val="002523BD"/>
    <w:rsid w:val="00254C0E"/>
    <w:rsid w:val="00255754"/>
    <w:rsid w:val="00255F33"/>
    <w:rsid w:val="00256906"/>
    <w:rsid w:val="002647BE"/>
    <w:rsid w:val="0026571A"/>
    <w:rsid w:val="00266598"/>
    <w:rsid w:val="002671DF"/>
    <w:rsid w:val="00267415"/>
    <w:rsid w:val="00273785"/>
    <w:rsid w:val="00276DC5"/>
    <w:rsid w:val="0028179F"/>
    <w:rsid w:val="00282FFD"/>
    <w:rsid w:val="002830D5"/>
    <w:rsid w:val="00283678"/>
    <w:rsid w:val="00284531"/>
    <w:rsid w:val="0028598D"/>
    <w:rsid w:val="00285DCB"/>
    <w:rsid w:val="00290117"/>
    <w:rsid w:val="002917CF"/>
    <w:rsid w:val="00292622"/>
    <w:rsid w:val="00292A11"/>
    <w:rsid w:val="00295B95"/>
    <w:rsid w:val="00295C23"/>
    <w:rsid w:val="002A0158"/>
    <w:rsid w:val="002A0313"/>
    <w:rsid w:val="002A0B17"/>
    <w:rsid w:val="002A1E51"/>
    <w:rsid w:val="002A2153"/>
    <w:rsid w:val="002A49CD"/>
    <w:rsid w:val="002A4DF5"/>
    <w:rsid w:val="002A74DD"/>
    <w:rsid w:val="002B338E"/>
    <w:rsid w:val="002B6D71"/>
    <w:rsid w:val="002C04F1"/>
    <w:rsid w:val="002C0EEC"/>
    <w:rsid w:val="002C67B9"/>
    <w:rsid w:val="002C6C9A"/>
    <w:rsid w:val="002C7D97"/>
    <w:rsid w:val="002D4306"/>
    <w:rsid w:val="002D43CF"/>
    <w:rsid w:val="002D4638"/>
    <w:rsid w:val="002D52AB"/>
    <w:rsid w:val="002D7E48"/>
    <w:rsid w:val="002E0EAE"/>
    <w:rsid w:val="002E2156"/>
    <w:rsid w:val="002E50B2"/>
    <w:rsid w:val="002E62BB"/>
    <w:rsid w:val="002F0179"/>
    <w:rsid w:val="002F333B"/>
    <w:rsid w:val="002F5C48"/>
    <w:rsid w:val="002F6AEB"/>
    <w:rsid w:val="002F7684"/>
    <w:rsid w:val="002F7E66"/>
    <w:rsid w:val="00301558"/>
    <w:rsid w:val="003019F1"/>
    <w:rsid w:val="00306085"/>
    <w:rsid w:val="003068FC"/>
    <w:rsid w:val="00311773"/>
    <w:rsid w:val="00313EFF"/>
    <w:rsid w:val="00314E85"/>
    <w:rsid w:val="00320110"/>
    <w:rsid w:val="003208D3"/>
    <w:rsid w:val="00321BF7"/>
    <w:rsid w:val="0032245F"/>
    <w:rsid w:val="0032403D"/>
    <w:rsid w:val="00324213"/>
    <w:rsid w:val="0032554E"/>
    <w:rsid w:val="00326086"/>
    <w:rsid w:val="00326E9E"/>
    <w:rsid w:val="00326FE2"/>
    <w:rsid w:val="00327CE7"/>
    <w:rsid w:val="00333B43"/>
    <w:rsid w:val="0033450D"/>
    <w:rsid w:val="00334A86"/>
    <w:rsid w:val="00336278"/>
    <w:rsid w:val="00340AD6"/>
    <w:rsid w:val="00341B6E"/>
    <w:rsid w:val="00343743"/>
    <w:rsid w:val="00345A71"/>
    <w:rsid w:val="00345EC1"/>
    <w:rsid w:val="0035419A"/>
    <w:rsid w:val="00363901"/>
    <w:rsid w:val="003664FD"/>
    <w:rsid w:val="0036786F"/>
    <w:rsid w:val="00370EB1"/>
    <w:rsid w:val="00371090"/>
    <w:rsid w:val="003758EE"/>
    <w:rsid w:val="00377120"/>
    <w:rsid w:val="003824F4"/>
    <w:rsid w:val="00383714"/>
    <w:rsid w:val="00383DF7"/>
    <w:rsid w:val="00384D9B"/>
    <w:rsid w:val="003872EB"/>
    <w:rsid w:val="003921D6"/>
    <w:rsid w:val="00393669"/>
    <w:rsid w:val="0039387C"/>
    <w:rsid w:val="003A0BD8"/>
    <w:rsid w:val="003A356B"/>
    <w:rsid w:val="003A64B6"/>
    <w:rsid w:val="003A6D1D"/>
    <w:rsid w:val="003A7AE3"/>
    <w:rsid w:val="003B179F"/>
    <w:rsid w:val="003B1C88"/>
    <w:rsid w:val="003B3823"/>
    <w:rsid w:val="003B70FE"/>
    <w:rsid w:val="003B782C"/>
    <w:rsid w:val="003B788B"/>
    <w:rsid w:val="003C2BFC"/>
    <w:rsid w:val="003C31A8"/>
    <w:rsid w:val="003C5100"/>
    <w:rsid w:val="003C6B04"/>
    <w:rsid w:val="003D07CB"/>
    <w:rsid w:val="003D6ADC"/>
    <w:rsid w:val="003D7F52"/>
    <w:rsid w:val="003E2294"/>
    <w:rsid w:val="003E4469"/>
    <w:rsid w:val="003E77FD"/>
    <w:rsid w:val="003F3258"/>
    <w:rsid w:val="003F5EB7"/>
    <w:rsid w:val="003F5F2C"/>
    <w:rsid w:val="004013FA"/>
    <w:rsid w:val="00402866"/>
    <w:rsid w:val="00404AC8"/>
    <w:rsid w:val="00406FCE"/>
    <w:rsid w:val="00410230"/>
    <w:rsid w:val="00410CA6"/>
    <w:rsid w:val="0041135A"/>
    <w:rsid w:val="00412513"/>
    <w:rsid w:val="00413D28"/>
    <w:rsid w:val="004204CF"/>
    <w:rsid w:val="00420EA5"/>
    <w:rsid w:val="004238F1"/>
    <w:rsid w:val="00424D9D"/>
    <w:rsid w:val="0043138D"/>
    <w:rsid w:val="004323EC"/>
    <w:rsid w:val="00433275"/>
    <w:rsid w:val="0043389C"/>
    <w:rsid w:val="004341D0"/>
    <w:rsid w:val="00434FE6"/>
    <w:rsid w:val="0044041D"/>
    <w:rsid w:val="004407B9"/>
    <w:rsid w:val="00442B75"/>
    <w:rsid w:val="00446343"/>
    <w:rsid w:val="00446369"/>
    <w:rsid w:val="0045147E"/>
    <w:rsid w:val="004520F3"/>
    <w:rsid w:val="00455A5C"/>
    <w:rsid w:val="00455A87"/>
    <w:rsid w:val="00457164"/>
    <w:rsid w:val="004578D0"/>
    <w:rsid w:val="00457B51"/>
    <w:rsid w:val="00460905"/>
    <w:rsid w:val="00461918"/>
    <w:rsid w:val="004626B0"/>
    <w:rsid w:val="004635B9"/>
    <w:rsid w:val="00463B84"/>
    <w:rsid w:val="00464E4B"/>
    <w:rsid w:val="00465DF1"/>
    <w:rsid w:val="00466685"/>
    <w:rsid w:val="00474ADB"/>
    <w:rsid w:val="00475169"/>
    <w:rsid w:val="00476409"/>
    <w:rsid w:val="004769D9"/>
    <w:rsid w:val="00480BDA"/>
    <w:rsid w:val="0048229C"/>
    <w:rsid w:val="00493A3B"/>
    <w:rsid w:val="00494902"/>
    <w:rsid w:val="00495017"/>
    <w:rsid w:val="00495AF0"/>
    <w:rsid w:val="00496A56"/>
    <w:rsid w:val="004A32E0"/>
    <w:rsid w:val="004A3366"/>
    <w:rsid w:val="004A5F29"/>
    <w:rsid w:val="004B031F"/>
    <w:rsid w:val="004B34F4"/>
    <w:rsid w:val="004B3616"/>
    <w:rsid w:val="004B3C9C"/>
    <w:rsid w:val="004B3D0D"/>
    <w:rsid w:val="004B4388"/>
    <w:rsid w:val="004B4CEC"/>
    <w:rsid w:val="004B6A89"/>
    <w:rsid w:val="004B7711"/>
    <w:rsid w:val="004C0520"/>
    <w:rsid w:val="004C0F4D"/>
    <w:rsid w:val="004C13B9"/>
    <w:rsid w:val="004C1455"/>
    <w:rsid w:val="004C35FD"/>
    <w:rsid w:val="004C45C2"/>
    <w:rsid w:val="004C4A3D"/>
    <w:rsid w:val="004C50C8"/>
    <w:rsid w:val="004C66E8"/>
    <w:rsid w:val="004D0411"/>
    <w:rsid w:val="004D3F8A"/>
    <w:rsid w:val="004D65BA"/>
    <w:rsid w:val="004E55E6"/>
    <w:rsid w:val="004E7179"/>
    <w:rsid w:val="004F0617"/>
    <w:rsid w:val="004F15D7"/>
    <w:rsid w:val="004F207E"/>
    <w:rsid w:val="004F2BA7"/>
    <w:rsid w:val="004F2FEC"/>
    <w:rsid w:val="004F3DF6"/>
    <w:rsid w:val="004F481E"/>
    <w:rsid w:val="004F60BF"/>
    <w:rsid w:val="004F61CF"/>
    <w:rsid w:val="005011DF"/>
    <w:rsid w:val="00504F8C"/>
    <w:rsid w:val="005074FA"/>
    <w:rsid w:val="00515A17"/>
    <w:rsid w:val="0052078E"/>
    <w:rsid w:val="00522B55"/>
    <w:rsid w:val="00524C68"/>
    <w:rsid w:val="0052556D"/>
    <w:rsid w:val="00525DBC"/>
    <w:rsid w:val="00527173"/>
    <w:rsid w:val="005277EF"/>
    <w:rsid w:val="00537CC3"/>
    <w:rsid w:val="005454FA"/>
    <w:rsid w:val="00546698"/>
    <w:rsid w:val="00546A45"/>
    <w:rsid w:val="00547973"/>
    <w:rsid w:val="0055000E"/>
    <w:rsid w:val="00552427"/>
    <w:rsid w:val="00552528"/>
    <w:rsid w:val="00553C9C"/>
    <w:rsid w:val="005545B5"/>
    <w:rsid w:val="005556A1"/>
    <w:rsid w:val="005574BF"/>
    <w:rsid w:val="0056250E"/>
    <w:rsid w:val="00563189"/>
    <w:rsid w:val="0056502F"/>
    <w:rsid w:val="005752F5"/>
    <w:rsid w:val="00577438"/>
    <w:rsid w:val="005820B7"/>
    <w:rsid w:val="00583F93"/>
    <w:rsid w:val="00584524"/>
    <w:rsid w:val="005870B5"/>
    <w:rsid w:val="0058716E"/>
    <w:rsid w:val="00587F45"/>
    <w:rsid w:val="00590277"/>
    <w:rsid w:val="005921CC"/>
    <w:rsid w:val="00592F7D"/>
    <w:rsid w:val="00593AB9"/>
    <w:rsid w:val="00594042"/>
    <w:rsid w:val="0059514A"/>
    <w:rsid w:val="0059628B"/>
    <w:rsid w:val="005A62C9"/>
    <w:rsid w:val="005A71A1"/>
    <w:rsid w:val="005B135E"/>
    <w:rsid w:val="005B2D78"/>
    <w:rsid w:val="005B3DEB"/>
    <w:rsid w:val="005B52F5"/>
    <w:rsid w:val="005B7CA9"/>
    <w:rsid w:val="005B7D8C"/>
    <w:rsid w:val="005C1659"/>
    <w:rsid w:val="005C45F1"/>
    <w:rsid w:val="005C4637"/>
    <w:rsid w:val="005C4DB3"/>
    <w:rsid w:val="005D0313"/>
    <w:rsid w:val="005D0470"/>
    <w:rsid w:val="005D14BD"/>
    <w:rsid w:val="005D14E4"/>
    <w:rsid w:val="005D225D"/>
    <w:rsid w:val="005D41A4"/>
    <w:rsid w:val="005D57A1"/>
    <w:rsid w:val="005D778C"/>
    <w:rsid w:val="005D7D4F"/>
    <w:rsid w:val="005E6044"/>
    <w:rsid w:val="005E7C9F"/>
    <w:rsid w:val="005F001B"/>
    <w:rsid w:val="005F0235"/>
    <w:rsid w:val="005F4278"/>
    <w:rsid w:val="005F63AF"/>
    <w:rsid w:val="005F7A3C"/>
    <w:rsid w:val="00600307"/>
    <w:rsid w:val="0060089A"/>
    <w:rsid w:val="00606885"/>
    <w:rsid w:val="00607B8E"/>
    <w:rsid w:val="00607BFB"/>
    <w:rsid w:val="006105EC"/>
    <w:rsid w:val="006114DD"/>
    <w:rsid w:val="006135C7"/>
    <w:rsid w:val="0061434A"/>
    <w:rsid w:val="0061583B"/>
    <w:rsid w:val="00615F52"/>
    <w:rsid w:val="00616750"/>
    <w:rsid w:val="00617700"/>
    <w:rsid w:val="00623652"/>
    <w:rsid w:val="00623C8C"/>
    <w:rsid w:val="00623FAB"/>
    <w:rsid w:val="0062503C"/>
    <w:rsid w:val="00625103"/>
    <w:rsid w:val="00625761"/>
    <w:rsid w:val="00626119"/>
    <w:rsid w:val="006263F6"/>
    <w:rsid w:val="0062751A"/>
    <w:rsid w:val="006301A1"/>
    <w:rsid w:val="00632965"/>
    <w:rsid w:val="00642DC3"/>
    <w:rsid w:val="00643060"/>
    <w:rsid w:val="00652E9E"/>
    <w:rsid w:val="006549EB"/>
    <w:rsid w:val="0065532E"/>
    <w:rsid w:val="0065618E"/>
    <w:rsid w:val="00656F04"/>
    <w:rsid w:val="00657C42"/>
    <w:rsid w:val="006606DC"/>
    <w:rsid w:val="00661BBD"/>
    <w:rsid w:val="00662C61"/>
    <w:rsid w:val="006641D0"/>
    <w:rsid w:val="00665F30"/>
    <w:rsid w:val="00670C70"/>
    <w:rsid w:val="00671543"/>
    <w:rsid w:val="00671FA9"/>
    <w:rsid w:val="0067530F"/>
    <w:rsid w:val="00676696"/>
    <w:rsid w:val="006770A1"/>
    <w:rsid w:val="006826C6"/>
    <w:rsid w:val="006827E6"/>
    <w:rsid w:val="006845A9"/>
    <w:rsid w:val="006859E1"/>
    <w:rsid w:val="00693566"/>
    <w:rsid w:val="006978A1"/>
    <w:rsid w:val="006A02D4"/>
    <w:rsid w:val="006A3BA9"/>
    <w:rsid w:val="006A6FB3"/>
    <w:rsid w:val="006B04D9"/>
    <w:rsid w:val="006B0FE5"/>
    <w:rsid w:val="006B104D"/>
    <w:rsid w:val="006B18BD"/>
    <w:rsid w:val="006B2341"/>
    <w:rsid w:val="006B25C2"/>
    <w:rsid w:val="006B328A"/>
    <w:rsid w:val="006B3C7D"/>
    <w:rsid w:val="006C1C34"/>
    <w:rsid w:val="006C1E99"/>
    <w:rsid w:val="006C2201"/>
    <w:rsid w:val="006C263E"/>
    <w:rsid w:val="006C5910"/>
    <w:rsid w:val="006C6DBF"/>
    <w:rsid w:val="006D12D4"/>
    <w:rsid w:val="006D291F"/>
    <w:rsid w:val="006D5091"/>
    <w:rsid w:val="006E1975"/>
    <w:rsid w:val="006E516E"/>
    <w:rsid w:val="006E602B"/>
    <w:rsid w:val="006E7053"/>
    <w:rsid w:val="006E7085"/>
    <w:rsid w:val="006F3582"/>
    <w:rsid w:val="006F43F5"/>
    <w:rsid w:val="006F5C8D"/>
    <w:rsid w:val="006F6B18"/>
    <w:rsid w:val="006F7D2A"/>
    <w:rsid w:val="00701B39"/>
    <w:rsid w:val="00702281"/>
    <w:rsid w:val="00703E1D"/>
    <w:rsid w:val="007045A5"/>
    <w:rsid w:val="0070606A"/>
    <w:rsid w:val="007067D0"/>
    <w:rsid w:val="00707035"/>
    <w:rsid w:val="007142A6"/>
    <w:rsid w:val="00715489"/>
    <w:rsid w:val="00720494"/>
    <w:rsid w:val="007222FE"/>
    <w:rsid w:val="00725F0A"/>
    <w:rsid w:val="007300B4"/>
    <w:rsid w:val="007301F7"/>
    <w:rsid w:val="007362E2"/>
    <w:rsid w:val="0073635A"/>
    <w:rsid w:val="0074119E"/>
    <w:rsid w:val="00742662"/>
    <w:rsid w:val="00743D7F"/>
    <w:rsid w:val="00745BA6"/>
    <w:rsid w:val="00745C74"/>
    <w:rsid w:val="00746FA8"/>
    <w:rsid w:val="00751848"/>
    <w:rsid w:val="0075306D"/>
    <w:rsid w:val="007544A1"/>
    <w:rsid w:val="007618E4"/>
    <w:rsid w:val="007628EC"/>
    <w:rsid w:val="00763730"/>
    <w:rsid w:val="0076392C"/>
    <w:rsid w:val="00764882"/>
    <w:rsid w:val="0076717D"/>
    <w:rsid w:val="007707C4"/>
    <w:rsid w:val="00770AD2"/>
    <w:rsid w:val="00780200"/>
    <w:rsid w:val="00780AAA"/>
    <w:rsid w:val="007815E8"/>
    <w:rsid w:val="00781D87"/>
    <w:rsid w:val="00782FF2"/>
    <w:rsid w:val="007831C5"/>
    <w:rsid w:val="00783324"/>
    <w:rsid w:val="00786511"/>
    <w:rsid w:val="00790198"/>
    <w:rsid w:val="00790A89"/>
    <w:rsid w:val="00793E45"/>
    <w:rsid w:val="00795D47"/>
    <w:rsid w:val="007965A3"/>
    <w:rsid w:val="00797B7B"/>
    <w:rsid w:val="007A00A9"/>
    <w:rsid w:val="007A19C1"/>
    <w:rsid w:val="007A1B0B"/>
    <w:rsid w:val="007A3109"/>
    <w:rsid w:val="007A46F3"/>
    <w:rsid w:val="007A665C"/>
    <w:rsid w:val="007B0A45"/>
    <w:rsid w:val="007B482F"/>
    <w:rsid w:val="007B676D"/>
    <w:rsid w:val="007C295D"/>
    <w:rsid w:val="007C3221"/>
    <w:rsid w:val="007C6C9B"/>
    <w:rsid w:val="007D13EE"/>
    <w:rsid w:val="007D2B6C"/>
    <w:rsid w:val="007D362F"/>
    <w:rsid w:val="007D5C52"/>
    <w:rsid w:val="007D7838"/>
    <w:rsid w:val="007E3DC3"/>
    <w:rsid w:val="007E5BCB"/>
    <w:rsid w:val="007E6909"/>
    <w:rsid w:val="00802AD2"/>
    <w:rsid w:val="00806708"/>
    <w:rsid w:val="008201E9"/>
    <w:rsid w:val="00822765"/>
    <w:rsid w:val="00824E21"/>
    <w:rsid w:val="00831226"/>
    <w:rsid w:val="00832C57"/>
    <w:rsid w:val="00834BC6"/>
    <w:rsid w:val="00840104"/>
    <w:rsid w:val="008402DC"/>
    <w:rsid w:val="00840720"/>
    <w:rsid w:val="0084091F"/>
    <w:rsid w:val="008409A7"/>
    <w:rsid w:val="008420CF"/>
    <w:rsid w:val="008445D5"/>
    <w:rsid w:val="00845F20"/>
    <w:rsid w:val="008475D4"/>
    <w:rsid w:val="00847889"/>
    <w:rsid w:val="00850297"/>
    <w:rsid w:val="00850C97"/>
    <w:rsid w:val="00850DBD"/>
    <w:rsid w:val="00851833"/>
    <w:rsid w:val="00851D7B"/>
    <w:rsid w:val="008610EC"/>
    <w:rsid w:val="0086318A"/>
    <w:rsid w:val="008666B0"/>
    <w:rsid w:val="008666CB"/>
    <w:rsid w:val="0087092D"/>
    <w:rsid w:val="0087456D"/>
    <w:rsid w:val="008746A6"/>
    <w:rsid w:val="0087601F"/>
    <w:rsid w:val="00876998"/>
    <w:rsid w:val="008771EF"/>
    <w:rsid w:val="00890CC1"/>
    <w:rsid w:val="008918AD"/>
    <w:rsid w:val="00891D5F"/>
    <w:rsid w:val="00891ED1"/>
    <w:rsid w:val="00894BD7"/>
    <w:rsid w:val="00895149"/>
    <w:rsid w:val="008A0065"/>
    <w:rsid w:val="008B0753"/>
    <w:rsid w:val="008B461A"/>
    <w:rsid w:val="008B490A"/>
    <w:rsid w:val="008B499F"/>
    <w:rsid w:val="008C158D"/>
    <w:rsid w:val="008C4C36"/>
    <w:rsid w:val="008C4DE6"/>
    <w:rsid w:val="008C6055"/>
    <w:rsid w:val="008D0B0D"/>
    <w:rsid w:val="008D3424"/>
    <w:rsid w:val="008D4483"/>
    <w:rsid w:val="008D5F49"/>
    <w:rsid w:val="008D616E"/>
    <w:rsid w:val="008E064D"/>
    <w:rsid w:val="008E48BA"/>
    <w:rsid w:val="008F58B0"/>
    <w:rsid w:val="008F77C2"/>
    <w:rsid w:val="008F7D10"/>
    <w:rsid w:val="0090078E"/>
    <w:rsid w:val="009019E7"/>
    <w:rsid w:val="00903630"/>
    <w:rsid w:val="00904A10"/>
    <w:rsid w:val="009117B4"/>
    <w:rsid w:val="0091218F"/>
    <w:rsid w:val="00914621"/>
    <w:rsid w:val="009153CF"/>
    <w:rsid w:val="0091717E"/>
    <w:rsid w:val="00917A27"/>
    <w:rsid w:val="00917FAB"/>
    <w:rsid w:val="009202AB"/>
    <w:rsid w:val="009214A4"/>
    <w:rsid w:val="00922565"/>
    <w:rsid w:val="009227BB"/>
    <w:rsid w:val="0092371B"/>
    <w:rsid w:val="00926648"/>
    <w:rsid w:val="00927402"/>
    <w:rsid w:val="0093310E"/>
    <w:rsid w:val="00935D4E"/>
    <w:rsid w:val="00936414"/>
    <w:rsid w:val="009402B8"/>
    <w:rsid w:val="00940FFE"/>
    <w:rsid w:val="00943611"/>
    <w:rsid w:val="00944D73"/>
    <w:rsid w:val="00952FE7"/>
    <w:rsid w:val="00955E54"/>
    <w:rsid w:val="00956750"/>
    <w:rsid w:val="0095675C"/>
    <w:rsid w:val="00961B09"/>
    <w:rsid w:val="00961CC4"/>
    <w:rsid w:val="0096211C"/>
    <w:rsid w:val="009633EE"/>
    <w:rsid w:val="00963B71"/>
    <w:rsid w:val="0096410C"/>
    <w:rsid w:val="0097176D"/>
    <w:rsid w:val="009733EA"/>
    <w:rsid w:val="009747AE"/>
    <w:rsid w:val="009748EA"/>
    <w:rsid w:val="00974E49"/>
    <w:rsid w:val="009751D1"/>
    <w:rsid w:val="00975D21"/>
    <w:rsid w:val="009818F4"/>
    <w:rsid w:val="00981DBA"/>
    <w:rsid w:val="0098440F"/>
    <w:rsid w:val="00984FB7"/>
    <w:rsid w:val="00985150"/>
    <w:rsid w:val="0098647F"/>
    <w:rsid w:val="0098689E"/>
    <w:rsid w:val="00986E5F"/>
    <w:rsid w:val="00987875"/>
    <w:rsid w:val="00992C1A"/>
    <w:rsid w:val="00992F65"/>
    <w:rsid w:val="0099491C"/>
    <w:rsid w:val="009951F2"/>
    <w:rsid w:val="009A07CF"/>
    <w:rsid w:val="009A5368"/>
    <w:rsid w:val="009A79BE"/>
    <w:rsid w:val="009B0BB5"/>
    <w:rsid w:val="009B132E"/>
    <w:rsid w:val="009B2CEB"/>
    <w:rsid w:val="009B306C"/>
    <w:rsid w:val="009B56F9"/>
    <w:rsid w:val="009C2F32"/>
    <w:rsid w:val="009C457E"/>
    <w:rsid w:val="009C4752"/>
    <w:rsid w:val="009C7717"/>
    <w:rsid w:val="009C7FBA"/>
    <w:rsid w:val="009D15E1"/>
    <w:rsid w:val="009D45EE"/>
    <w:rsid w:val="009D5C88"/>
    <w:rsid w:val="009D7FA1"/>
    <w:rsid w:val="009E347A"/>
    <w:rsid w:val="009E6D9F"/>
    <w:rsid w:val="009F1315"/>
    <w:rsid w:val="009F2CB8"/>
    <w:rsid w:val="009F49B4"/>
    <w:rsid w:val="009F4AA3"/>
    <w:rsid w:val="009F7723"/>
    <w:rsid w:val="00A00A27"/>
    <w:rsid w:val="00A017F8"/>
    <w:rsid w:val="00A02367"/>
    <w:rsid w:val="00A04FA3"/>
    <w:rsid w:val="00A06D32"/>
    <w:rsid w:val="00A07066"/>
    <w:rsid w:val="00A11009"/>
    <w:rsid w:val="00A16CFB"/>
    <w:rsid w:val="00A20CD4"/>
    <w:rsid w:val="00A21B99"/>
    <w:rsid w:val="00A22AF8"/>
    <w:rsid w:val="00A26640"/>
    <w:rsid w:val="00A27EAC"/>
    <w:rsid w:val="00A30CD3"/>
    <w:rsid w:val="00A31977"/>
    <w:rsid w:val="00A31ABF"/>
    <w:rsid w:val="00A329A3"/>
    <w:rsid w:val="00A358AB"/>
    <w:rsid w:val="00A36660"/>
    <w:rsid w:val="00A46596"/>
    <w:rsid w:val="00A466D6"/>
    <w:rsid w:val="00A47DA9"/>
    <w:rsid w:val="00A54440"/>
    <w:rsid w:val="00A56D81"/>
    <w:rsid w:val="00A61B37"/>
    <w:rsid w:val="00A6464D"/>
    <w:rsid w:val="00A6515A"/>
    <w:rsid w:val="00A65175"/>
    <w:rsid w:val="00A66B63"/>
    <w:rsid w:val="00A671F0"/>
    <w:rsid w:val="00A703EB"/>
    <w:rsid w:val="00A71347"/>
    <w:rsid w:val="00A73F9D"/>
    <w:rsid w:val="00A7538E"/>
    <w:rsid w:val="00A80A89"/>
    <w:rsid w:val="00A925C8"/>
    <w:rsid w:val="00A94864"/>
    <w:rsid w:val="00A97A13"/>
    <w:rsid w:val="00AA2966"/>
    <w:rsid w:val="00AA734B"/>
    <w:rsid w:val="00AB2A4D"/>
    <w:rsid w:val="00AB65C4"/>
    <w:rsid w:val="00AC418F"/>
    <w:rsid w:val="00AC4606"/>
    <w:rsid w:val="00AC4AC6"/>
    <w:rsid w:val="00AC52B3"/>
    <w:rsid w:val="00AC5D67"/>
    <w:rsid w:val="00AC637B"/>
    <w:rsid w:val="00AC7550"/>
    <w:rsid w:val="00AD2F62"/>
    <w:rsid w:val="00AD5CDF"/>
    <w:rsid w:val="00AE107E"/>
    <w:rsid w:val="00AE279F"/>
    <w:rsid w:val="00AE51F6"/>
    <w:rsid w:val="00AE5FB5"/>
    <w:rsid w:val="00AF0ABE"/>
    <w:rsid w:val="00AF30B5"/>
    <w:rsid w:val="00AF4742"/>
    <w:rsid w:val="00AF5A6A"/>
    <w:rsid w:val="00AF5F70"/>
    <w:rsid w:val="00AF67F9"/>
    <w:rsid w:val="00B00D25"/>
    <w:rsid w:val="00B021AB"/>
    <w:rsid w:val="00B02454"/>
    <w:rsid w:val="00B02AD3"/>
    <w:rsid w:val="00B03C98"/>
    <w:rsid w:val="00B10DF1"/>
    <w:rsid w:val="00B14458"/>
    <w:rsid w:val="00B21E9A"/>
    <w:rsid w:val="00B24899"/>
    <w:rsid w:val="00B25A61"/>
    <w:rsid w:val="00B26A79"/>
    <w:rsid w:val="00B2769E"/>
    <w:rsid w:val="00B2793B"/>
    <w:rsid w:val="00B31ABA"/>
    <w:rsid w:val="00B322E1"/>
    <w:rsid w:val="00B32D3E"/>
    <w:rsid w:val="00B33F4E"/>
    <w:rsid w:val="00B3470C"/>
    <w:rsid w:val="00B34EE0"/>
    <w:rsid w:val="00B35431"/>
    <w:rsid w:val="00B37D24"/>
    <w:rsid w:val="00B42508"/>
    <w:rsid w:val="00B430E0"/>
    <w:rsid w:val="00B43CBF"/>
    <w:rsid w:val="00B45208"/>
    <w:rsid w:val="00B45FA8"/>
    <w:rsid w:val="00B46235"/>
    <w:rsid w:val="00B473C6"/>
    <w:rsid w:val="00B517BC"/>
    <w:rsid w:val="00B543C6"/>
    <w:rsid w:val="00B548A9"/>
    <w:rsid w:val="00B5528C"/>
    <w:rsid w:val="00B57F75"/>
    <w:rsid w:val="00B60DEE"/>
    <w:rsid w:val="00B61D7B"/>
    <w:rsid w:val="00B67234"/>
    <w:rsid w:val="00B67897"/>
    <w:rsid w:val="00B67E90"/>
    <w:rsid w:val="00B70101"/>
    <w:rsid w:val="00B709C0"/>
    <w:rsid w:val="00B723E6"/>
    <w:rsid w:val="00B72C3F"/>
    <w:rsid w:val="00B7363C"/>
    <w:rsid w:val="00B73835"/>
    <w:rsid w:val="00B76476"/>
    <w:rsid w:val="00B77ACD"/>
    <w:rsid w:val="00B77D61"/>
    <w:rsid w:val="00B77FBE"/>
    <w:rsid w:val="00B8005D"/>
    <w:rsid w:val="00B83D6F"/>
    <w:rsid w:val="00B84FBC"/>
    <w:rsid w:val="00B852E4"/>
    <w:rsid w:val="00B86CF2"/>
    <w:rsid w:val="00B87B39"/>
    <w:rsid w:val="00B87CA9"/>
    <w:rsid w:val="00B922DA"/>
    <w:rsid w:val="00B93167"/>
    <w:rsid w:val="00B97998"/>
    <w:rsid w:val="00BA19AE"/>
    <w:rsid w:val="00BA409E"/>
    <w:rsid w:val="00BB0973"/>
    <w:rsid w:val="00BB2C33"/>
    <w:rsid w:val="00BB2C5D"/>
    <w:rsid w:val="00BB57C3"/>
    <w:rsid w:val="00BC1C2B"/>
    <w:rsid w:val="00BC1F38"/>
    <w:rsid w:val="00BC2337"/>
    <w:rsid w:val="00BD7F0D"/>
    <w:rsid w:val="00BE07A7"/>
    <w:rsid w:val="00BE15E3"/>
    <w:rsid w:val="00BE1C79"/>
    <w:rsid w:val="00BE3BF7"/>
    <w:rsid w:val="00BE3E00"/>
    <w:rsid w:val="00BE5983"/>
    <w:rsid w:val="00BE5DF3"/>
    <w:rsid w:val="00BE605D"/>
    <w:rsid w:val="00BE66D6"/>
    <w:rsid w:val="00BE6DB0"/>
    <w:rsid w:val="00BF03D7"/>
    <w:rsid w:val="00BF4AF7"/>
    <w:rsid w:val="00C06811"/>
    <w:rsid w:val="00C06B13"/>
    <w:rsid w:val="00C1176C"/>
    <w:rsid w:val="00C11F86"/>
    <w:rsid w:val="00C12BDA"/>
    <w:rsid w:val="00C12E4F"/>
    <w:rsid w:val="00C141E8"/>
    <w:rsid w:val="00C17433"/>
    <w:rsid w:val="00C2013F"/>
    <w:rsid w:val="00C22088"/>
    <w:rsid w:val="00C229F0"/>
    <w:rsid w:val="00C23310"/>
    <w:rsid w:val="00C257E0"/>
    <w:rsid w:val="00C25FC3"/>
    <w:rsid w:val="00C304A6"/>
    <w:rsid w:val="00C3119B"/>
    <w:rsid w:val="00C314CE"/>
    <w:rsid w:val="00C31D68"/>
    <w:rsid w:val="00C35B90"/>
    <w:rsid w:val="00C35DF3"/>
    <w:rsid w:val="00C3626C"/>
    <w:rsid w:val="00C37872"/>
    <w:rsid w:val="00C45047"/>
    <w:rsid w:val="00C45AAF"/>
    <w:rsid w:val="00C5086D"/>
    <w:rsid w:val="00C51817"/>
    <w:rsid w:val="00C52925"/>
    <w:rsid w:val="00C5326B"/>
    <w:rsid w:val="00C555E6"/>
    <w:rsid w:val="00C61C8D"/>
    <w:rsid w:val="00C64F0A"/>
    <w:rsid w:val="00C7038B"/>
    <w:rsid w:val="00C70B25"/>
    <w:rsid w:val="00C740B4"/>
    <w:rsid w:val="00C7487E"/>
    <w:rsid w:val="00C77192"/>
    <w:rsid w:val="00C774D4"/>
    <w:rsid w:val="00C823A4"/>
    <w:rsid w:val="00C8298F"/>
    <w:rsid w:val="00C84CA1"/>
    <w:rsid w:val="00C85ADE"/>
    <w:rsid w:val="00C86696"/>
    <w:rsid w:val="00C86DF1"/>
    <w:rsid w:val="00C9053D"/>
    <w:rsid w:val="00C917C5"/>
    <w:rsid w:val="00C91D47"/>
    <w:rsid w:val="00C9345E"/>
    <w:rsid w:val="00C9654E"/>
    <w:rsid w:val="00C967DF"/>
    <w:rsid w:val="00C96E5E"/>
    <w:rsid w:val="00CA0FC2"/>
    <w:rsid w:val="00CA233F"/>
    <w:rsid w:val="00CA2EAB"/>
    <w:rsid w:val="00CA417B"/>
    <w:rsid w:val="00CA5FF3"/>
    <w:rsid w:val="00CA6F3B"/>
    <w:rsid w:val="00CA7F97"/>
    <w:rsid w:val="00CB0B5C"/>
    <w:rsid w:val="00CB2A02"/>
    <w:rsid w:val="00CB2D23"/>
    <w:rsid w:val="00CB31F7"/>
    <w:rsid w:val="00CB5252"/>
    <w:rsid w:val="00CB6C3D"/>
    <w:rsid w:val="00CC00E7"/>
    <w:rsid w:val="00CC1A96"/>
    <w:rsid w:val="00CC2FD5"/>
    <w:rsid w:val="00CC444F"/>
    <w:rsid w:val="00CC7390"/>
    <w:rsid w:val="00CD0EAD"/>
    <w:rsid w:val="00CD144A"/>
    <w:rsid w:val="00CD1A1C"/>
    <w:rsid w:val="00CD2776"/>
    <w:rsid w:val="00CD2AAA"/>
    <w:rsid w:val="00CD35E9"/>
    <w:rsid w:val="00CD38C3"/>
    <w:rsid w:val="00CD5B3F"/>
    <w:rsid w:val="00CD6EAA"/>
    <w:rsid w:val="00CE000D"/>
    <w:rsid w:val="00CE1FB3"/>
    <w:rsid w:val="00CE259A"/>
    <w:rsid w:val="00CE3A89"/>
    <w:rsid w:val="00CE3B34"/>
    <w:rsid w:val="00CE40F0"/>
    <w:rsid w:val="00CE46A3"/>
    <w:rsid w:val="00CE5B04"/>
    <w:rsid w:val="00CE7228"/>
    <w:rsid w:val="00CF1DA9"/>
    <w:rsid w:val="00CF1EE5"/>
    <w:rsid w:val="00CF1F3D"/>
    <w:rsid w:val="00CF7192"/>
    <w:rsid w:val="00CF73D2"/>
    <w:rsid w:val="00D021D7"/>
    <w:rsid w:val="00D02C51"/>
    <w:rsid w:val="00D0393F"/>
    <w:rsid w:val="00D03D96"/>
    <w:rsid w:val="00D04F08"/>
    <w:rsid w:val="00D07377"/>
    <w:rsid w:val="00D07CA0"/>
    <w:rsid w:val="00D125E1"/>
    <w:rsid w:val="00D15080"/>
    <w:rsid w:val="00D15D75"/>
    <w:rsid w:val="00D20EE9"/>
    <w:rsid w:val="00D21891"/>
    <w:rsid w:val="00D26AAA"/>
    <w:rsid w:val="00D30A41"/>
    <w:rsid w:val="00D32B78"/>
    <w:rsid w:val="00D32EC9"/>
    <w:rsid w:val="00D33AB8"/>
    <w:rsid w:val="00D34BE7"/>
    <w:rsid w:val="00D3508B"/>
    <w:rsid w:val="00D35EDB"/>
    <w:rsid w:val="00D3740B"/>
    <w:rsid w:val="00D4211C"/>
    <w:rsid w:val="00D427CD"/>
    <w:rsid w:val="00D43745"/>
    <w:rsid w:val="00D43FD4"/>
    <w:rsid w:val="00D444AD"/>
    <w:rsid w:val="00D45577"/>
    <w:rsid w:val="00D45B02"/>
    <w:rsid w:val="00D5036B"/>
    <w:rsid w:val="00D52DDC"/>
    <w:rsid w:val="00D5318E"/>
    <w:rsid w:val="00D54BD1"/>
    <w:rsid w:val="00D57B68"/>
    <w:rsid w:val="00D57CA7"/>
    <w:rsid w:val="00D57F42"/>
    <w:rsid w:val="00D6142F"/>
    <w:rsid w:val="00D63EE1"/>
    <w:rsid w:val="00D673DC"/>
    <w:rsid w:val="00D67617"/>
    <w:rsid w:val="00D67F60"/>
    <w:rsid w:val="00D72299"/>
    <w:rsid w:val="00D73E4F"/>
    <w:rsid w:val="00D76394"/>
    <w:rsid w:val="00D769C4"/>
    <w:rsid w:val="00D77163"/>
    <w:rsid w:val="00D812AA"/>
    <w:rsid w:val="00D8144C"/>
    <w:rsid w:val="00D86C23"/>
    <w:rsid w:val="00D877F2"/>
    <w:rsid w:val="00D915D5"/>
    <w:rsid w:val="00D96C92"/>
    <w:rsid w:val="00D977A7"/>
    <w:rsid w:val="00DA26F9"/>
    <w:rsid w:val="00DA2906"/>
    <w:rsid w:val="00DA3AC7"/>
    <w:rsid w:val="00DA3B3D"/>
    <w:rsid w:val="00DA40CB"/>
    <w:rsid w:val="00DA4598"/>
    <w:rsid w:val="00DA4D7D"/>
    <w:rsid w:val="00DA5280"/>
    <w:rsid w:val="00DA5559"/>
    <w:rsid w:val="00DB18FC"/>
    <w:rsid w:val="00DB5AC9"/>
    <w:rsid w:val="00DB5E4A"/>
    <w:rsid w:val="00DB7CF9"/>
    <w:rsid w:val="00DC1F77"/>
    <w:rsid w:val="00DC26E3"/>
    <w:rsid w:val="00DC5523"/>
    <w:rsid w:val="00DC65E0"/>
    <w:rsid w:val="00DD3EBD"/>
    <w:rsid w:val="00DD542C"/>
    <w:rsid w:val="00DD57CE"/>
    <w:rsid w:val="00DD7009"/>
    <w:rsid w:val="00DE4E64"/>
    <w:rsid w:val="00DE567D"/>
    <w:rsid w:val="00DE62C5"/>
    <w:rsid w:val="00DE78E5"/>
    <w:rsid w:val="00DE7984"/>
    <w:rsid w:val="00DF0355"/>
    <w:rsid w:val="00DF2B81"/>
    <w:rsid w:val="00DF2FA9"/>
    <w:rsid w:val="00DF30FD"/>
    <w:rsid w:val="00DF3DA5"/>
    <w:rsid w:val="00DF4B39"/>
    <w:rsid w:val="00DF58C2"/>
    <w:rsid w:val="00E0267F"/>
    <w:rsid w:val="00E02F46"/>
    <w:rsid w:val="00E05794"/>
    <w:rsid w:val="00E05D1D"/>
    <w:rsid w:val="00E0654A"/>
    <w:rsid w:val="00E0708D"/>
    <w:rsid w:val="00E11248"/>
    <w:rsid w:val="00E14AA1"/>
    <w:rsid w:val="00E1526C"/>
    <w:rsid w:val="00E15334"/>
    <w:rsid w:val="00E161F9"/>
    <w:rsid w:val="00E1647F"/>
    <w:rsid w:val="00E17515"/>
    <w:rsid w:val="00E178DE"/>
    <w:rsid w:val="00E20219"/>
    <w:rsid w:val="00E20FD8"/>
    <w:rsid w:val="00E2195D"/>
    <w:rsid w:val="00E21F54"/>
    <w:rsid w:val="00E22E1D"/>
    <w:rsid w:val="00E23038"/>
    <w:rsid w:val="00E24E81"/>
    <w:rsid w:val="00E331FF"/>
    <w:rsid w:val="00E34816"/>
    <w:rsid w:val="00E37DF7"/>
    <w:rsid w:val="00E433FB"/>
    <w:rsid w:val="00E43F50"/>
    <w:rsid w:val="00E46499"/>
    <w:rsid w:val="00E46C0C"/>
    <w:rsid w:val="00E47D5B"/>
    <w:rsid w:val="00E531AF"/>
    <w:rsid w:val="00E53882"/>
    <w:rsid w:val="00E53953"/>
    <w:rsid w:val="00E54123"/>
    <w:rsid w:val="00E627AD"/>
    <w:rsid w:val="00E63C24"/>
    <w:rsid w:val="00E71990"/>
    <w:rsid w:val="00E72843"/>
    <w:rsid w:val="00E73B1E"/>
    <w:rsid w:val="00E74FAD"/>
    <w:rsid w:val="00E751B6"/>
    <w:rsid w:val="00E82ED7"/>
    <w:rsid w:val="00E91072"/>
    <w:rsid w:val="00E91A94"/>
    <w:rsid w:val="00E930B3"/>
    <w:rsid w:val="00E932A6"/>
    <w:rsid w:val="00E933C1"/>
    <w:rsid w:val="00E935BB"/>
    <w:rsid w:val="00E95FD5"/>
    <w:rsid w:val="00E97B0B"/>
    <w:rsid w:val="00EA15D3"/>
    <w:rsid w:val="00EA15D9"/>
    <w:rsid w:val="00EA1C67"/>
    <w:rsid w:val="00EA2C72"/>
    <w:rsid w:val="00EA4150"/>
    <w:rsid w:val="00EA55DA"/>
    <w:rsid w:val="00EA7748"/>
    <w:rsid w:val="00EB0004"/>
    <w:rsid w:val="00EB017A"/>
    <w:rsid w:val="00EB56EF"/>
    <w:rsid w:val="00EC131E"/>
    <w:rsid w:val="00EC29E9"/>
    <w:rsid w:val="00EC5664"/>
    <w:rsid w:val="00EC72CB"/>
    <w:rsid w:val="00EC7AEB"/>
    <w:rsid w:val="00ED145B"/>
    <w:rsid w:val="00ED3D1F"/>
    <w:rsid w:val="00ED59A7"/>
    <w:rsid w:val="00ED5ED8"/>
    <w:rsid w:val="00ED6B0F"/>
    <w:rsid w:val="00EE10CD"/>
    <w:rsid w:val="00EE282B"/>
    <w:rsid w:val="00EE53E1"/>
    <w:rsid w:val="00EF075E"/>
    <w:rsid w:val="00EF1DF9"/>
    <w:rsid w:val="00EF6002"/>
    <w:rsid w:val="00EF66D7"/>
    <w:rsid w:val="00EF695E"/>
    <w:rsid w:val="00EF7519"/>
    <w:rsid w:val="00F008FF"/>
    <w:rsid w:val="00F10A1D"/>
    <w:rsid w:val="00F129D0"/>
    <w:rsid w:val="00F13EF1"/>
    <w:rsid w:val="00F14FAE"/>
    <w:rsid w:val="00F15ADD"/>
    <w:rsid w:val="00F20C7A"/>
    <w:rsid w:val="00F20D10"/>
    <w:rsid w:val="00F228A6"/>
    <w:rsid w:val="00F2583D"/>
    <w:rsid w:val="00F266BB"/>
    <w:rsid w:val="00F26810"/>
    <w:rsid w:val="00F26DF9"/>
    <w:rsid w:val="00F2750E"/>
    <w:rsid w:val="00F27577"/>
    <w:rsid w:val="00F31180"/>
    <w:rsid w:val="00F35049"/>
    <w:rsid w:val="00F36BC7"/>
    <w:rsid w:val="00F36D73"/>
    <w:rsid w:val="00F411F6"/>
    <w:rsid w:val="00F429B7"/>
    <w:rsid w:val="00F43BAE"/>
    <w:rsid w:val="00F55475"/>
    <w:rsid w:val="00F635F8"/>
    <w:rsid w:val="00F70528"/>
    <w:rsid w:val="00F71BB6"/>
    <w:rsid w:val="00F72D7E"/>
    <w:rsid w:val="00F73034"/>
    <w:rsid w:val="00F73742"/>
    <w:rsid w:val="00F803A7"/>
    <w:rsid w:val="00F805FD"/>
    <w:rsid w:val="00F81A33"/>
    <w:rsid w:val="00F81A89"/>
    <w:rsid w:val="00F81B25"/>
    <w:rsid w:val="00F83CAB"/>
    <w:rsid w:val="00F86235"/>
    <w:rsid w:val="00F86FBA"/>
    <w:rsid w:val="00F90A31"/>
    <w:rsid w:val="00F90F06"/>
    <w:rsid w:val="00F913AF"/>
    <w:rsid w:val="00F93056"/>
    <w:rsid w:val="00F93E9A"/>
    <w:rsid w:val="00F95B46"/>
    <w:rsid w:val="00FA0917"/>
    <w:rsid w:val="00FA168C"/>
    <w:rsid w:val="00FA23FA"/>
    <w:rsid w:val="00FA2DB0"/>
    <w:rsid w:val="00FA43C3"/>
    <w:rsid w:val="00FB0FF6"/>
    <w:rsid w:val="00FB325F"/>
    <w:rsid w:val="00FB4BD8"/>
    <w:rsid w:val="00FC2EFC"/>
    <w:rsid w:val="00FC3112"/>
    <w:rsid w:val="00FC3B0B"/>
    <w:rsid w:val="00FC3D9D"/>
    <w:rsid w:val="00FC447F"/>
    <w:rsid w:val="00FC7E3D"/>
    <w:rsid w:val="00FD048C"/>
    <w:rsid w:val="00FD1DBE"/>
    <w:rsid w:val="00FD5CC3"/>
    <w:rsid w:val="00FD5D6B"/>
    <w:rsid w:val="00FD6426"/>
    <w:rsid w:val="00FE48D1"/>
    <w:rsid w:val="00FE6AD5"/>
    <w:rsid w:val="00FE7130"/>
    <w:rsid w:val="00FF3811"/>
    <w:rsid w:val="00FF501D"/>
    <w:rsid w:val="00FF61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o:shapelayout v:ext="edit">
      <o:idmap v:ext="edit" data="2"/>
    </o:shapelayout>
  </w:shapeDefaults>
  <w:decimalSymbol w:val=","/>
  <w:listSeparator w:val=";"/>
  <w14:docId w14:val="7AF3647F"/>
  <w15:chartTrackingRefBased/>
  <w15:docId w15:val="{01B1B7FA-F220-4541-B75F-01C9A7874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E4F"/>
    <w:pPr>
      <w:jc w:val="both"/>
    </w:pPr>
    <w:rPr>
      <w:rFonts w:ascii="Times New Roman" w:hAnsi="Times New Roman"/>
      <w:sz w:val="22"/>
      <w:szCs w:val="22"/>
    </w:rPr>
  </w:style>
  <w:style w:type="paragraph" w:styleId="Titre1">
    <w:name w:val="heading 1"/>
    <w:basedOn w:val="Normal"/>
    <w:next w:val="Normal"/>
    <w:link w:val="Titre1Car"/>
    <w:uiPriority w:val="9"/>
    <w:qFormat/>
    <w:rsid w:val="00D32EC9"/>
    <w:pPr>
      <w:keepNext/>
      <w:keepLines/>
      <w:numPr>
        <w:numId w:val="2"/>
      </w:numPr>
      <w:pBdr>
        <w:bottom w:val="single" w:sz="4" w:space="1" w:color="595959"/>
      </w:pBdr>
      <w:spacing w:before="360"/>
      <w:outlineLvl w:val="0"/>
    </w:pPr>
    <w:rPr>
      <w:rFonts w:ascii="Campton Medium" w:eastAsia="SimSun" w:hAnsi="Campton Medium"/>
      <w:b/>
      <w:bCs/>
      <w:smallCaps/>
      <w:color w:val="3D4190"/>
      <w:sz w:val="32"/>
      <w:szCs w:val="36"/>
    </w:rPr>
  </w:style>
  <w:style w:type="paragraph" w:styleId="Titre2">
    <w:name w:val="heading 2"/>
    <w:basedOn w:val="Normal"/>
    <w:next w:val="Normal"/>
    <w:link w:val="Titre2Car"/>
    <w:uiPriority w:val="9"/>
    <w:unhideWhenUsed/>
    <w:qFormat/>
    <w:rsid w:val="00D32EC9"/>
    <w:pPr>
      <w:keepNext/>
      <w:keepLines/>
      <w:numPr>
        <w:ilvl w:val="1"/>
        <w:numId w:val="2"/>
      </w:numPr>
      <w:spacing w:before="360"/>
      <w:outlineLvl w:val="1"/>
    </w:pPr>
    <w:rPr>
      <w:rFonts w:ascii="Campton Medium" w:eastAsia="SimSun" w:hAnsi="Campton Medium"/>
      <w:b/>
      <w:bCs/>
      <w:smallCaps/>
      <w:color w:val="597CBD"/>
      <w:sz w:val="28"/>
      <w:szCs w:val="28"/>
      <w:u w:val="single"/>
    </w:rPr>
  </w:style>
  <w:style w:type="paragraph" w:styleId="Titre3">
    <w:name w:val="heading 3"/>
    <w:basedOn w:val="Normal"/>
    <w:next w:val="Normal"/>
    <w:link w:val="Titre3Car"/>
    <w:uiPriority w:val="9"/>
    <w:unhideWhenUsed/>
    <w:qFormat/>
    <w:rsid w:val="00225A2A"/>
    <w:pPr>
      <w:keepNext/>
      <w:keepLines/>
      <w:numPr>
        <w:ilvl w:val="2"/>
        <w:numId w:val="2"/>
      </w:numPr>
      <w:spacing w:before="200"/>
      <w:outlineLvl w:val="2"/>
    </w:pPr>
    <w:rPr>
      <w:rFonts w:ascii="Campton Medium" w:eastAsia="SimSun" w:hAnsi="Campton Medium"/>
      <w:b/>
      <w:bCs/>
      <w:color w:val="3A9BCD"/>
      <w:u w:val="single"/>
    </w:rPr>
  </w:style>
  <w:style w:type="paragraph" w:styleId="Titre4">
    <w:name w:val="heading 4"/>
    <w:basedOn w:val="Normal"/>
    <w:next w:val="Normal"/>
    <w:link w:val="Titre4Car"/>
    <w:uiPriority w:val="9"/>
    <w:semiHidden/>
    <w:unhideWhenUsed/>
    <w:qFormat/>
    <w:rsid w:val="006B0FE5"/>
    <w:pPr>
      <w:keepNext/>
      <w:keepLines/>
      <w:numPr>
        <w:ilvl w:val="3"/>
        <w:numId w:val="2"/>
      </w:numPr>
      <w:spacing w:before="200"/>
      <w:outlineLvl w:val="3"/>
    </w:pPr>
    <w:rPr>
      <w:rFonts w:ascii="Calibri Light" w:eastAsia="SimSun" w:hAnsi="Calibri Light"/>
      <w:b/>
      <w:bCs/>
      <w:i/>
      <w:iCs/>
      <w:color w:val="000000"/>
    </w:rPr>
  </w:style>
  <w:style w:type="paragraph" w:styleId="Titre5">
    <w:name w:val="heading 5"/>
    <w:basedOn w:val="Normal"/>
    <w:next w:val="Normal"/>
    <w:link w:val="Titre5Car"/>
    <w:uiPriority w:val="9"/>
    <w:unhideWhenUsed/>
    <w:qFormat/>
    <w:rsid w:val="006B0FE5"/>
    <w:pPr>
      <w:keepNext/>
      <w:keepLines/>
      <w:numPr>
        <w:ilvl w:val="4"/>
        <w:numId w:val="2"/>
      </w:numPr>
      <w:spacing w:before="200"/>
      <w:outlineLvl w:val="4"/>
    </w:pPr>
    <w:rPr>
      <w:rFonts w:ascii="Calibri Light" w:eastAsia="SimSun" w:hAnsi="Calibri Light"/>
      <w:color w:val="323E4F"/>
    </w:rPr>
  </w:style>
  <w:style w:type="paragraph" w:styleId="Titre6">
    <w:name w:val="heading 6"/>
    <w:basedOn w:val="Normal"/>
    <w:next w:val="Normal"/>
    <w:link w:val="Titre6Car"/>
    <w:uiPriority w:val="9"/>
    <w:unhideWhenUsed/>
    <w:qFormat/>
    <w:rsid w:val="006B0FE5"/>
    <w:pPr>
      <w:keepNext/>
      <w:keepLines/>
      <w:numPr>
        <w:ilvl w:val="5"/>
        <w:numId w:val="2"/>
      </w:numPr>
      <w:spacing w:before="200"/>
      <w:outlineLvl w:val="5"/>
    </w:pPr>
    <w:rPr>
      <w:rFonts w:ascii="Calibri Light" w:eastAsia="SimSun" w:hAnsi="Calibri Light"/>
      <w:i/>
      <w:iCs/>
      <w:color w:val="323E4F"/>
    </w:rPr>
  </w:style>
  <w:style w:type="paragraph" w:styleId="Titre7">
    <w:name w:val="heading 7"/>
    <w:basedOn w:val="Normal"/>
    <w:next w:val="Normal"/>
    <w:link w:val="Titre7Car"/>
    <w:uiPriority w:val="9"/>
    <w:unhideWhenUsed/>
    <w:qFormat/>
    <w:rsid w:val="006B0FE5"/>
    <w:pPr>
      <w:keepNext/>
      <w:keepLines/>
      <w:numPr>
        <w:ilvl w:val="6"/>
        <w:numId w:val="2"/>
      </w:numPr>
      <w:spacing w:before="200"/>
      <w:outlineLvl w:val="6"/>
    </w:pPr>
    <w:rPr>
      <w:rFonts w:ascii="Calibri Light" w:eastAsia="SimSun" w:hAnsi="Calibri Light"/>
      <w:i/>
      <w:iCs/>
      <w:color w:val="404040"/>
    </w:rPr>
  </w:style>
  <w:style w:type="paragraph" w:styleId="Titre8">
    <w:name w:val="heading 8"/>
    <w:basedOn w:val="Normal"/>
    <w:next w:val="Normal"/>
    <w:link w:val="Titre8Car"/>
    <w:uiPriority w:val="9"/>
    <w:unhideWhenUsed/>
    <w:qFormat/>
    <w:rsid w:val="006B0FE5"/>
    <w:pPr>
      <w:keepNext/>
      <w:keepLines/>
      <w:numPr>
        <w:ilvl w:val="7"/>
        <w:numId w:val="2"/>
      </w:numPr>
      <w:spacing w:before="200"/>
      <w:outlineLvl w:val="7"/>
    </w:pPr>
    <w:rPr>
      <w:rFonts w:ascii="Calibri Light" w:eastAsia="SimSun" w:hAnsi="Calibri Light"/>
      <w:color w:val="404040"/>
      <w:sz w:val="20"/>
      <w:szCs w:val="20"/>
    </w:rPr>
  </w:style>
  <w:style w:type="paragraph" w:styleId="Titre9">
    <w:name w:val="heading 9"/>
    <w:basedOn w:val="Normal"/>
    <w:next w:val="Normal"/>
    <w:link w:val="Titre9Car"/>
    <w:uiPriority w:val="9"/>
    <w:unhideWhenUsed/>
    <w:qFormat/>
    <w:rsid w:val="006B0FE5"/>
    <w:pPr>
      <w:keepNext/>
      <w:keepLines/>
      <w:numPr>
        <w:ilvl w:val="8"/>
        <w:numId w:val="2"/>
      </w:numPr>
      <w:spacing w:before="200"/>
      <w:outlineLvl w:val="8"/>
    </w:pPr>
    <w:rPr>
      <w:rFonts w:ascii="Calibri Light" w:eastAsia="SimSun" w:hAnsi="Calibri Light"/>
      <w:i/>
      <w:iCs/>
      <w:color w:val="40404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0D337C"/>
    <w:pPr>
      <w:tabs>
        <w:tab w:val="center" w:pos="4536"/>
        <w:tab w:val="right" w:pos="9072"/>
      </w:tabs>
    </w:pPr>
  </w:style>
  <w:style w:type="paragraph" w:styleId="Pieddepage">
    <w:name w:val="footer"/>
    <w:basedOn w:val="Normal"/>
    <w:link w:val="PieddepageCar"/>
    <w:uiPriority w:val="99"/>
    <w:rsid w:val="000D337C"/>
    <w:pPr>
      <w:tabs>
        <w:tab w:val="center" w:pos="4536"/>
        <w:tab w:val="right" w:pos="9072"/>
      </w:tabs>
    </w:pPr>
  </w:style>
  <w:style w:type="character" w:styleId="Numrodepage">
    <w:name w:val="page number"/>
    <w:basedOn w:val="Policepardfaut"/>
    <w:rsid w:val="000D337C"/>
  </w:style>
  <w:style w:type="character" w:styleId="Lienhypertexte">
    <w:name w:val="Hyperlink"/>
    <w:uiPriority w:val="99"/>
    <w:rsid w:val="00383714"/>
    <w:rPr>
      <w:color w:val="0000FF"/>
      <w:u w:val="single"/>
    </w:rPr>
  </w:style>
  <w:style w:type="paragraph" w:styleId="Textedebulles">
    <w:name w:val="Balloon Text"/>
    <w:basedOn w:val="Normal"/>
    <w:semiHidden/>
    <w:rsid w:val="00D26AAA"/>
    <w:rPr>
      <w:rFonts w:ascii="Tahoma" w:hAnsi="Tahoma" w:cs="Tahoma"/>
      <w:sz w:val="16"/>
      <w:szCs w:val="16"/>
    </w:rPr>
  </w:style>
  <w:style w:type="paragraph" w:styleId="Commentaire">
    <w:name w:val="annotation text"/>
    <w:basedOn w:val="Normal"/>
    <w:link w:val="CommentaireCar"/>
    <w:semiHidden/>
    <w:rsid w:val="0002781B"/>
  </w:style>
  <w:style w:type="paragraph" w:customStyle="1" w:styleId="Niveau2">
    <w:name w:val="Niveau 2"/>
    <w:basedOn w:val="Normal"/>
    <w:rsid w:val="0002781B"/>
    <w:rPr>
      <w:b/>
    </w:rPr>
  </w:style>
  <w:style w:type="paragraph" w:styleId="Notedebasdepage">
    <w:name w:val="footnote text"/>
    <w:basedOn w:val="Normal"/>
    <w:semiHidden/>
    <w:rsid w:val="003D6ADC"/>
  </w:style>
  <w:style w:type="character" w:styleId="Appelnotedebasdep">
    <w:name w:val="footnote reference"/>
    <w:semiHidden/>
    <w:rsid w:val="003D6ADC"/>
    <w:rPr>
      <w:vertAlign w:val="superscript"/>
    </w:rPr>
  </w:style>
  <w:style w:type="paragraph" w:customStyle="1" w:styleId="Contenudetableau">
    <w:name w:val="Contenu de tableau"/>
    <w:basedOn w:val="Normal"/>
    <w:rsid w:val="005B2D78"/>
    <w:pPr>
      <w:widowControl w:val="0"/>
      <w:suppressLineNumbers/>
      <w:suppressAutoHyphens/>
    </w:pPr>
    <w:rPr>
      <w:rFonts w:eastAsia="Arial Unicode MS"/>
      <w:kern w:val="1"/>
      <w:sz w:val="24"/>
      <w:szCs w:val="24"/>
    </w:rPr>
  </w:style>
  <w:style w:type="paragraph" w:styleId="TM1">
    <w:name w:val="toc 1"/>
    <w:basedOn w:val="Normal"/>
    <w:next w:val="Normal"/>
    <w:autoRedefine/>
    <w:uiPriority w:val="39"/>
    <w:rsid w:val="002D7E48"/>
    <w:pPr>
      <w:tabs>
        <w:tab w:val="left" w:pos="440"/>
        <w:tab w:val="right" w:leader="dot" w:pos="9628"/>
      </w:tabs>
    </w:pPr>
    <w:rPr>
      <w:rFonts w:ascii="Campton Medium" w:hAnsi="Campton Medium"/>
      <w:b/>
      <w:bCs/>
      <w:noProof/>
      <w:sz w:val="24"/>
      <w:szCs w:val="24"/>
    </w:rPr>
  </w:style>
  <w:style w:type="paragraph" w:styleId="Corpsdetexte">
    <w:name w:val="Body Text"/>
    <w:basedOn w:val="Normal"/>
    <w:rsid w:val="00F81B25"/>
    <w:pPr>
      <w:suppressAutoHyphens/>
    </w:pPr>
    <w:rPr>
      <w:sz w:val="24"/>
      <w:szCs w:val="24"/>
      <w:lang w:eastAsia="ar-SA"/>
    </w:rPr>
  </w:style>
  <w:style w:type="paragraph" w:customStyle="1" w:styleId="Rpertoire">
    <w:name w:val="Répertoire"/>
    <w:basedOn w:val="Normal"/>
    <w:rsid w:val="00F81B25"/>
    <w:pPr>
      <w:suppressLineNumbers/>
      <w:suppressAutoHyphens/>
    </w:pPr>
    <w:rPr>
      <w:rFonts w:cs="Tahoma"/>
      <w:sz w:val="24"/>
      <w:szCs w:val="24"/>
      <w:lang w:eastAsia="ar-SA"/>
    </w:rPr>
  </w:style>
  <w:style w:type="paragraph" w:styleId="Retraitcorpsdetexte2">
    <w:name w:val="Body Text Indent 2"/>
    <w:basedOn w:val="Normal"/>
    <w:rsid w:val="00F81B25"/>
    <w:pPr>
      <w:suppressAutoHyphens/>
      <w:ind w:left="540"/>
    </w:pPr>
    <w:rPr>
      <w:rFonts w:ascii="Tw Cen MT" w:hAnsi="Tw Cen MT"/>
      <w:sz w:val="24"/>
      <w:szCs w:val="24"/>
      <w:lang w:eastAsia="ar-SA"/>
    </w:rPr>
  </w:style>
  <w:style w:type="paragraph" w:styleId="Retraitcorpsdetexte3">
    <w:name w:val="Body Text Indent 3"/>
    <w:basedOn w:val="Normal"/>
    <w:rsid w:val="00F81B25"/>
    <w:pPr>
      <w:suppressAutoHyphens/>
      <w:ind w:left="540"/>
    </w:pPr>
    <w:rPr>
      <w:rFonts w:ascii="Tw Cen MT" w:hAnsi="Tw Cen MT"/>
      <w:sz w:val="24"/>
      <w:szCs w:val="24"/>
      <w:lang w:eastAsia="ar-SA"/>
    </w:rPr>
  </w:style>
  <w:style w:type="paragraph" w:styleId="Corpsdetexte2">
    <w:name w:val="Body Text 2"/>
    <w:basedOn w:val="Normal"/>
    <w:rsid w:val="00F81B25"/>
    <w:pPr>
      <w:suppressAutoHyphens/>
    </w:pPr>
    <w:rPr>
      <w:rFonts w:ascii="Tahoma" w:hAnsi="Tahoma" w:cs="Tahoma"/>
      <w:b/>
      <w:bCs/>
      <w:szCs w:val="24"/>
      <w:lang w:eastAsia="ar-SA"/>
    </w:rPr>
  </w:style>
  <w:style w:type="paragraph" w:styleId="Titre">
    <w:name w:val="Title"/>
    <w:basedOn w:val="Normal"/>
    <w:next w:val="Normal"/>
    <w:link w:val="TitreCar"/>
    <w:uiPriority w:val="10"/>
    <w:qFormat/>
    <w:rsid w:val="006B0FE5"/>
    <w:pPr>
      <w:contextualSpacing/>
    </w:pPr>
    <w:rPr>
      <w:rFonts w:ascii="Calibri Light" w:eastAsia="SimSun" w:hAnsi="Calibri Light"/>
      <w:color w:val="000000"/>
      <w:sz w:val="56"/>
      <w:szCs w:val="56"/>
    </w:rPr>
  </w:style>
  <w:style w:type="paragraph" w:styleId="Sous-titre">
    <w:name w:val="Subtitle"/>
    <w:basedOn w:val="Normal"/>
    <w:next w:val="Normal"/>
    <w:link w:val="Sous-titreCar"/>
    <w:uiPriority w:val="11"/>
    <w:qFormat/>
    <w:rsid w:val="006B0FE5"/>
    <w:pPr>
      <w:numPr>
        <w:ilvl w:val="1"/>
      </w:numPr>
    </w:pPr>
    <w:rPr>
      <w:color w:val="5A5A5A"/>
      <w:spacing w:val="10"/>
    </w:rPr>
  </w:style>
  <w:style w:type="paragraph" w:styleId="Liste">
    <w:name w:val="List"/>
    <w:basedOn w:val="Normal"/>
    <w:rsid w:val="00384D9B"/>
    <w:pPr>
      <w:ind w:left="283" w:hanging="283"/>
    </w:pPr>
    <w:rPr>
      <w:rFonts w:ascii="Arial" w:eastAsia="Times" w:hAnsi="Arial"/>
      <w:sz w:val="18"/>
    </w:rPr>
  </w:style>
  <w:style w:type="paragraph" w:styleId="Normalcentr">
    <w:name w:val="Block Text"/>
    <w:basedOn w:val="Normal"/>
    <w:rsid w:val="00384D9B"/>
    <w:pPr>
      <w:ind w:left="113" w:right="113"/>
    </w:pPr>
    <w:rPr>
      <w:rFonts w:ascii="Arial" w:eastAsia="Arial" w:hAnsi="Arial"/>
      <w:kern w:val="1"/>
      <w:sz w:val="16"/>
    </w:rPr>
  </w:style>
  <w:style w:type="table" w:styleId="Grilledutableau">
    <w:name w:val="Table Grid"/>
    <w:basedOn w:val="TableauNormal"/>
    <w:uiPriority w:val="39"/>
    <w:rsid w:val="00384D9B"/>
    <w:pPr>
      <w:jc w:val="both"/>
    </w:pPr>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56F9"/>
    <w:pPr>
      <w:autoSpaceDE w:val="0"/>
      <w:autoSpaceDN w:val="0"/>
      <w:adjustRightInd w:val="0"/>
      <w:spacing w:after="160" w:line="259" w:lineRule="auto"/>
    </w:pPr>
    <w:rPr>
      <w:rFonts w:ascii="Candara" w:hAnsi="Candara" w:cs="Candara"/>
      <w:color w:val="000000"/>
      <w:sz w:val="24"/>
      <w:szCs w:val="24"/>
    </w:rPr>
  </w:style>
  <w:style w:type="paragraph" w:styleId="Paragraphedeliste">
    <w:name w:val="List Paragraph"/>
    <w:basedOn w:val="Normal"/>
    <w:uiPriority w:val="34"/>
    <w:qFormat/>
    <w:rsid w:val="00334A86"/>
    <w:pPr>
      <w:ind w:left="720"/>
      <w:contextualSpacing/>
    </w:pPr>
  </w:style>
  <w:style w:type="character" w:customStyle="1" w:styleId="Titre1Car">
    <w:name w:val="Titre 1 Car"/>
    <w:link w:val="Titre1"/>
    <w:uiPriority w:val="9"/>
    <w:rsid w:val="00D32EC9"/>
    <w:rPr>
      <w:rFonts w:ascii="Campton Medium" w:eastAsia="SimSun" w:hAnsi="Campton Medium"/>
      <w:b/>
      <w:bCs/>
      <w:smallCaps/>
      <w:color w:val="3D4190"/>
      <w:sz w:val="32"/>
      <w:szCs w:val="36"/>
    </w:rPr>
  </w:style>
  <w:style w:type="paragraph" w:customStyle="1" w:styleId="msonormal0">
    <w:name w:val="msonormal"/>
    <w:basedOn w:val="Normal"/>
    <w:rsid w:val="00CF7192"/>
    <w:pPr>
      <w:spacing w:before="100" w:beforeAutospacing="1" w:after="100" w:afterAutospacing="1"/>
    </w:pPr>
    <w:rPr>
      <w:sz w:val="24"/>
      <w:szCs w:val="24"/>
    </w:rPr>
  </w:style>
  <w:style w:type="table" w:customStyle="1" w:styleId="TableGrid">
    <w:name w:val="TableGrid"/>
    <w:rsid w:val="00CF7192"/>
    <w:pPr>
      <w:spacing w:after="160" w:line="259" w:lineRule="auto"/>
    </w:pPr>
    <w:rPr>
      <w:sz w:val="22"/>
      <w:szCs w:val="22"/>
    </w:rPr>
    <w:tblPr>
      <w:tblCellMar>
        <w:top w:w="0" w:type="dxa"/>
        <w:left w:w="0" w:type="dxa"/>
        <w:bottom w:w="0" w:type="dxa"/>
        <w:right w:w="0" w:type="dxa"/>
      </w:tblCellMar>
    </w:tblPr>
  </w:style>
  <w:style w:type="character" w:customStyle="1" w:styleId="PieddepageCar">
    <w:name w:val="Pied de page Car"/>
    <w:basedOn w:val="Policepardfaut"/>
    <w:link w:val="Pieddepage"/>
    <w:uiPriority w:val="99"/>
    <w:rsid w:val="00DA4D7D"/>
  </w:style>
  <w:style w:type="character" w:styleId="Mentionnonrsolue">
    <w:name w:val="Unresolved Mention"/>
    <w:uiPriority w:val="99"/>
    <w:semiHidden/>
    <w:unhideWhenUsed/>
    <w:rsid w:val="00847889"/>
    <w:rPr>
      <w:color w:val="605E5C"/>
      <w:shd w:val="clear" w:color="auto" w:fill="E1DFDD"/>
    </w:rPr>
  </w:style>
  <w:style w:type="character" w:styleId="Marquedecommentaire">
    <w:name w:val="annotation reference"/>
    <w:rsid w:val="007618E4"/>
    <w:rPr>
      <w:sz w:val="16"/>
      <w:szCs w:val="16"/>
    </w:rPr>
  </w:style>
  <w:style w:type="paragraph" w:styleId="Objetducommentaire">
    <w:name w:val="annotation subject"/>
    <w:basedOn w:val="Commentaire"/>
    <w:next w:val="Commentaire"/>
    <w:link w:val="ObjetducommentaireCar"/>
    <w:rsid w:val="007618E4"/>
    <w:rPr>
      <w:b/>
      <w:bCs/>
      <w:sz w:val="20"/>
    </w:rPr>
  </w:style>
  <w:style w:type="character" w:customStyle="1" w:styleId="CommentaireCar">
    <w:name w:val="Commentaire Car"/>
    <w:link w:val="Commentaire"/>
    <w:semiHidden/>
    <w:rsid w:val="007618E4"/>
    <w:rPr>
      <w:sz w:val="22"/>
    </w:rPr>
  </w:style>
  <w:style w:type="character" w:customStyle="1" w:styleId="ObjetducommentaireCar">
    <w:name w:val="Objet du commentaire Car"/>
    <w:link w:val="Objetducommentaire"/>
    <w:rsid w:val="007618E4"/>
    <w:rPr>
      <w:b/>
      <w:bCs/>
      <w:sz w:val="22"/>
    </w:rPr>
  </w:style>
  <w:style w:type="paragraph" w:styleId="Rvision">
    <w:name w:val="Revision"/>
    <w:hidden/>
    <w:uiPriority w:val="99"/>
    <w:semiHidden/>
    <w:rsid w:val="00F70528"/>
    <w:pPr>
      <w:spacing w:after="160" w:line="259" w:lineRule="auto"/>
    </w:pPr>
    <w:rPr>
      <w:sz w:val="22"/>
      <w:szCs w:val="22"/>
    </w:rPr>
  </w:style>
  <w:style w:type="paragraph" w:styleId="Lgende">
    <w:name w:val="caption"/>
    <w:basedOn w:val="Normal"/>
    <w:next w:val="Normal"/>
    <w:uiPriority w:val="35"/>
    <w:unhideWhenUsed/>
    <w:qFormat/>
    <w:rsid w:val="006B0FE5"/>
    <w:pPr>
      <w:spacing w:after="200"/>
    </w:pPr>
    <w:rPr>
      <w:i/>
      <w:iCs/>
      <w:color w:val="44546A"/>
      <w:sz w:val="18"/>
      <w:szCs w:val="18"/>
    </w:rPr>
  </w:style>
  <w:style w:type="character" w:customStyle="1" w:styleId="Titre4Car">
    <w:name w:val="Titre 4 Car"/>
    <w:link w:val="Titre4"/>
    <w:uiPriority w:val="9"/>
    <w:semiHidden/>
    <w:rsid w:val="006B0FE5"/>
    <w:rPr>
      <w:rFonts w:ascii="Calibri Light" w:eastAsia="SimSun" w:hAnsi="Calibri Light"/>
      <w:b/>
      <w:bCs/>
      <w:i/>
      <w:iCs/>
      <w:color w:val="000000"/>
      <w:sz w:val="22"/>
      <w:szCs w:val="22"/>
    </w:rPr>
  </w:style>
  <w:style w:type="paragraph" w:customStyle="1" w:styleId="TableParagraph">
    <w:name w:val="Table Paragraph"/>
    <w:basedOn w:val="Normal"/>
    <w:uiPriority w:val="1"/>
    <w:qFormat/>
    <w:rsid w:val="00A80A89"/>
    <w:pPr>
      <w:widowControl w:val="0"/>
      <w:spacing w:line="234" w:lineRule="exact"/>
      <w:ind w:left="110"/>
      <w:jc w:val="left"/>
    </w:pPr>
    <w:rPr>
      <w:szCs w:val="21"/>
      <w:lang w:bidi="fr-FR"/>
    </w:rPr>
  </w:style>
  <w:style w:type="table" w:customStyle="1" w:styleId="TableNormal">
    <w:name w:val="Table Normal"/>
    <w:uiPriority w:val="2"/>
    <w:semiHidden/>
    <w:qFormat/>
    <w:rsid w:val="00A80A89"/>
    <w:pPr>
      <w:widowControl w:val="0"/>
      <w:spacing w:after="160" w:line="259" w:lineRule="auto"/>
    </w:pPr>
    <w:rPr>
      <w:sz w:val="21"/>
      <w:szCs w:val="21"/>
      <w:lang w:val="en-US" w:eastAsia="en-US"/>
    </w:rPr>
    <w:tblPr>
      <w:tblCellMar>
        <w:top w:w="0" w:type="dxa"/>
        <w:left w:w="0" w:type="dxa"/>
        <w:bottom w:w="0" w:type="dxa"/>
        <w:right w:w="0" w:type="dxa"/>
      </w:tblCellMar>
    </w:tblPr>
  </w:style>
  <w:style w:type="character" w:customStyle="1" w:styleId="Titre2Car">
    <w:name w:val="Titre 2 Car"/>
    <w:link w:val="Titre2"/>
    <w:uiPriority w:val="9"/>
    <w:rsid w:val="00D32EC9"/>
    <w:rPr>
      <w:rFonts w:ascii="Campton Medium" w:eastAsia="SimSun" w:hAnsi="Campton Medium"/>
      <w:b/>
      <w:bCs/>
      <w:smallCaps/>
      <w:color w:val="597CBD"/>
      <w:sz w:val="28"/>
      <w:szCs w:val="28"/>
      <w:u w:val="single"/>
    </w:rPr>
  </w:style>
  <w:style w:type="character" w:customStyle="1" w:styleId="Titre3Car">
    <w:name w:val="Titre 3 Car"/>
    <w:link w:val="Titre3"/>
    <w:uiPriority w:val="9"/>
    <w:rsid w:val="00225A2A"/>
    <w:rPr>
      <w:rFonts w:ascii="Campton Medium" w:eastAsia="SimSun" w:hAnsi="Campton Medium"/>
      <w:b/>
      <w:bCs/>
      <w:color w:val="3A9BCD"/>
      <w:sz w:val="22"/>
      <w:szCs w:val="22"/>
      <w:u w:val="single"/>
    </w:rPr>
  </w:style>
  <w:style w:type="character" w:customStyle="1" w:styleId="Titre5Car">
    <w:name w:val="Titre 5 Car"/>
    <w:link w:val="Titre5"/>
    <w:uiPriority w:val="9"/>
    <w:rsid w:val="006B0FE5"/>
    <w:rPr>
      <w:rFonts w:ascii="Calibri Light" w:eastAsia="SimSun" w:hAnsi="Calibri Light"/>
      <w:color w:val="323E4F"/>
      <w:sz w:val="22"/>
      <w:szCs w:val="22"/>
    </w:rPr>
  </w:style>
  <w:style w:type="character" w:customStyle="1" w:styleId="Titre6Car">
    <w:name w:val="Titre 6 Car"/>
    <w:link w:val="Titre6"/>
    <w:uiPriority w:val="9"/>
    <w:rsid w:val="006B0FE5"/>
    <w:rPr>
      <w:rFonts w:ascii="Calibri Light" w:eastAsia="SimSun" w:hAnsi="Calibri Light"/>
      <w:i/>
      <w:iCs/>
      <w:color w:val="323E4F"/>
      <w:sz w:val="22"/>
      <w:szCs w:val="22"/>
    </w:rPr>
  </w:style>
  <w:style w:type="character" w:customStyle="1" w:styleId="Titre7Car">
    <w:name w:val="Titre 7 Car"/>
    <w:link w:val="Titre7"/>
    <w:uiPriority w:val="9"/>
    <w:rsid w:val="006B0FE5"/>
    <w:rPr>
      <w:rFonts w:ascii="Calibri Light" w:eastAsia="SimSun" w:hAnsi="Calibri Light"/>
      <w:i/>
      <w:iCs/>
      <w:color w:val="404040"/>
      <w:sz w:val="22"/>
      <w:szCs w:val="22"/>
    </w:rPr>
  </w:style>
  <w:style w:type="character" w:customStyle="1" w:styleId="Titre8Car">
    <w:name w:val="Titre 8 Car"/>
    <w:link w:val="Titre8"/>
    <w:uiPriority w:val="9"/>
    <w:rsid w:val="006B0FE5"/>
    <w:rPr>
      <w:rFonts w:ascii="Calibri Light" w:eastAsia="SimSun" w:hAnsi="Calibri Light"/>
      <w:color w:val="404040"/>
    </w:rPr>
  </w:style>
  <w:style w:type="character" w:customStyle="1" w:styleId="Titre9Car">
    <w:name w:val="Titre 9 Car"/>
    <w:link w:val="Titre9"/>
    <w:uiPriority w:val="9"/>
    <w:rsid w:val="006B0FE5"/>
    <w:rPr>
      <w:rFonts w:ascii="Calibri Light" w:eastAsia="SimSun" w:hAnsi="Calibri Light"/>
      <w:i/>
      <w:iCs/>
      <w:color w:val="404040"/>
    </w:rPr>
  </w:style>
  <w:style w:type="character" w:customStyle="1" w:styleId="TitreCar">
    <w:name w:val="Titre Car"/>
    <w:link w:val="Titre"/>
    <w:uiPriority w:val="10"/>
    <w:rsid w:val="006B0FE5"/>
    <w:rPr>
      <w:rFonts w:ascii="Calibri Light" w:eastAsia="SimSun" w:hAnsi="Calibri Light" w:cs="Times New Roman"/>
      <w:color w:val="000000"/>
      <w:sz w:val="56"/>
      <w:szCs w:val="56"/>
    </w:rPr>
  </w:style>
  <w:style w:type="character" w:customStyle="1" w:styleId="Sous-titreCar">
    <w:name w:val="Sous-titre Car"/>
    <w:link w:val="Sous-titre"/>
    <w:uiPriority w:val="11"/>
    <w:rsid w:val="006B0FE5"/>
    <w:rPr>
      <w:color w:val="5A5A5A"/>
      <w:spacing w:val="10"/>
    </w:rPr>
  </w:style>
  <w:style w:type="character" w:styleId="lev">
    <w:name w:val="Strong"/>
    <w:uiPriority w:val="22"/>
    <w:qFormat/>
    <w:rsid w:val="006B0FE5"/>
    <w:rPr>
      <w:b/>
      <w:bCs/>
      <w:color w:val="000000"/>
    </w:rPr>
  </w:style>
  <w:style w:type="character" w:styleId="Accentuation">
    <w:name w:val="Emphasis"/>
    <w:uiPriority w:val="20"/>
    <w:qFormat/>
    <w:rsid w:val="006B0FE5"/>
    <w:rPr>
      <w:i/>
      <w:iCs/>
      <w:color w:val="auto"/>
    </w:rPr>
  </w:style>
  <w:style w:type="paragraph" w:styleId="Sansinterligne">
    <w:name w:val="No Spacing"/>
    <w:uiPriority w:val="1"/>
    <w:qFormat/>
    <w:rsid w:val="006B0FE5"/>
    <w:rPr>
      <w:sz w:val="22"/>
      <w:szCs w:val="22"/>
    </w:rPr>
  </w:style>
  <w:style w:type="paragraph" w:styleId="Citation">
    <w:name w:val="Quote"/>
    <w:basedOn w:val="Normal"/>
    <w:next w:val="Normal"/>
    <w:link w:val="CitationCar"/>
    <w:uiPriority w:val="29"/>
    <w:qFormat/>
    <w:rsid w:val="006B0FE5"/>
    <w:pPr>
      <w:spacing w:before="160"/>
      <w:ind w:left="720" w:right="720"/>
    </w:pPr>
    <w:rPr>
      <w:i/>
      <w:iCs/>
      <w:color w:val="000000"/>
    </w:rPr>
  </w:style>
  <w:style w:type="character" w:customStyle="1" w:styleId="CitationCar">
    <w:name w:val="Citation Car"/>
    <w:link w:val="Citation"/>
    <w:uiPriority w:val="29"/>
    <w:rsid w:val="006B0FE5"/>
    <w:rPr>
      <w:i/>
      <w:iCs/>
      <w:color w:val="000000"/>
    </w:rPr>
  </w:style>
  <w:style w:type="paragraph" w:styleId="Citationintense">
    <w:name w:val="Intense Quote"/>
    <w:basedOn w:val="Normal"/>
    <w:next w:val="Normal"/>
    <w:link w:val="CitationintenseCar"/>
    <w:uiPriority w:val="30"/>
    <w:qFormat/>
    <w:rsid w:val="006B0FE5"/>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CitationintenseCar">
    <w:name w:val="Citation intense Car"/>
    <w:link w:val="Citationintense"/>
    <w:uiPriority w:val="30"/>
    <w:rsid w:val="006B0FE5"/>
    <w:rPr>
      <w:color w:val="000000"/>
      <w:shd w:val="clear" w:color="auto" w:fill="F2F2F2"/>
    </w:rPr>
  </w:style>
  <w:style w:type="character" w:styleId="Accentuationlgre">
    <w:name w:val="Subtle Emphasis"/>
    <w:uiPriority w:val="19"/>
    <w:qFormat/>
    <w:rsid w:val="006B0FE5"/>
    <w:rPr>
      <w:i/>
      <w:iCs/>
      <w:color w:val="404040"/>
    </w:rPr>
  </w:style>
  <w:style w:type="character" w:styleId="Accentuationintense">
    <w:name w:val="Intense Emphasis"/>
    <w:uiPriority w:val="21"/>
    <w:qFormat/>
    <w:rsid w:val="006B0FE5"/>
    <w:rPr>
      <w:b/>
      <w:bCs/>
      <w:i/>
      <w:iCs/>
      <w:caps/>
    </w:rPr>
  </w:style>
  <w:style w:type="character" w:styleId="Rfrencelgre">
    <w:name w:val="Subtle Reference"/>
    <w:uiPriority w:val="31"/>
    <w:qFormat/>
    <w:rsid w:val="006B0FE5"/>
    <w:rPr>
      <w:smallCaps/>
      <w:color w:val="404040"/>
      <w:u w:val="single" w:color="7F7F7F"/>
    </w:rPr>
  </w:style>
  <w:style w:type="character" w:styleId="Rfrenceintense">
    <w:name w:val="Intense Reference"/>
    <w:uiPriority w:val="32"/>
    <w:qFormat/>
    <w:rsid w:val="006B0FE5"/>
    <w:rPr>
      <w:b/>
      <w:bCs/>
      <w:smallCaps/>
      <w:u w:val="single"/>
    </w:rPr>
  </w:style>
  <w:style w:type="character" w:styleId="Titredulivre">
    <w:name w:val="Book Title"/>
    <w:uiPriority w:val="33"/>
    <w:qFormat/>
    <w:rsid w:val="006B0FE5"/>
    <w:rPr>
      <w:b w:val="0"/>
      <w:bCs w:val="0"/>
      <w:smallCaps/>
      <w:spacing w:val="5"/>
    </w:rPr>
  </w:style>
  <w:style w:type="paragraph" w:styleId="En-ttedetabledesmatires">
    <w:name w:val="TOC Heading"/>
    <w:basedOn w:val="Titre1"/>
    <w:next w:val="Normal"/>
    <w:uiPriority w:val="39"/>
    <w:unhideWhenUsed/>
    <w:qFormat/>
    <w:rsid w:val="006B0FE5"/>
    <w:pPr>
      <w:ind w:left="432" w:hanging="432"/>
      <w:outlineLvl w:val="9"/>
    </w:pPr>
    <w:rPr>
      <w:rFonts w:ascii="Calibri Light" w:hAnsi="Calibri Light"/>
      <w:color w:val="000000"/>
    </w:rPr>
  </w:style>
  <w:style w:type="paragraph" w:styleId="TM2">
    <w:name w:val="toc 2"/>
    <w:basedOn w:val="Normal"/>
    <w:next w:val="Normal"/>
    <w:autoRedefine/>
    <w:uiPriority w:val="39"/>
    <w:rsid w:val="00B3470C"/>
    <w:pPr>
      <w:ind w:left="220"/>
    </w:pPr>
  </w:style>
  <w:style w:type="paragraph" w:styleId="TM3">
    <w:name w:val="toc 3"/>
    <w:basedOn w:val="Normal"/>
    <w:next w:val="Normal"/>
    <w:autoRedefine/>
    <w:uiPriority w:val="39"/>
    <w:rsid w:val="00B3470C"/>
    <w:pPr>
      <w:ind w:left="440"/>
    </w:pPr>
  </w:style>
  <w:style w:type="table" w:customStyle="1" w:styleId="TableNormal1">
    <w:name w:val="Table Normal1"/>
    <w:uiPriority w:val="2"/>
    <w:semiHidden/>
    <w:unhideWhenUsed/>
    <w:qFormat/>
    <w:rsid w:val="00961B0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3126">
      <w:bodyDiv w:val="1"/>
      <w:marLeft w:val="0"/>
      <w:marRight w:val="0"/>
      <w:marTop w:val="0"/>
      <w:marBottom w:val="0"/>
      <w:divBdr>
        <w:top w:val="none" w:sz="0" w:space="0" w:color="auto"/>
        <w:left w:val="none" w:sz="0" w:space="0" w:color="auto"/>
        <w:bottom w:val="none" w:sz="0" w:space="0" w:color="auto"/>
        <w:right w:val="none" w:sz="0" w:space="0" w:color="auto"/>
      </w:divBdr>
    </w:div>
    <w:div w:id="146745747">
      <w:bodyDiv w:val="1"/>
      <w:marLeft w:val="0"/>
      <w:marRight w:val="0"/>
      <w:marTop w:val="0"/>
      <w:marBottom w:val="0"/>
      <w:divBdr>
        <w:top w:val="none" w:sz="0" w:space="0" w:color="auto"/>
        <w:left w:val="none" w:sz="0" w:space="0" w:color="auto"/>
        <w:bottom w:val="none" w:sz="0" w:space="0" w:color="auto"/>
        <w:right w:val="none" w:sz="0" w:space="0" w:color="auto"/>
      </w:divBdr>
    </w:div>
    <w:div w:id="214583838">
      <w:bodyDiv w:val="1"/>
      <w:marLeft w:val="0"/>
      <w:marRight w:val="0"/>
      <w:marTop w:val="0"/>
      <w:marBottom w:val="0"/>
      <w:divBdr>
        <w:top w:val="none" w:sz="0" w:space="0" w:color="auto"/>
        <w:left w:val="none" w:sz="0" w:space="0" w:color="auto"/>
        <w:bottom w:val="none" w:sz="0" w:space="0" w:color="auto"/>
        <w:right w:val="none" w:sz="0" w:space="0" w:color="auto"/>
      </w:divBdr>
    </w:div>
    <w:div w:id="270432483">
      <w:bodyDiv w:val="1"/>
      <w:marLeft w:val="0"/>
      <w:marRight w:val="0"/>
      <w:marTop w:val="0"/>
      <w:marBottom w:val="0"/>
      <w:divBdr>
        <w:top w:val="none" w:sz="0" w:space="0" w:color="auto"/>
        <w:left w:val="none" w:sz="0" w:space="0" w:color="auto"/>
        <w:bottom w:val="none" w:sz="0" w:space="0" w:color="auto"/>
        <w:right w:val="none" w:sz="0" w:space="0" w:color="auto"/>
      </w:divBdr>
    </w:div>
    <w:div w:id="505635292">
      <w:bodyDiv w:val="1"/>
      <w:marLeft w:val="0"/>
      <w:marRight w:val="0"/>
      <w:marTop w:val="0"/>
      <w:marBottom w:val="0"/>
      <w:divBdr>
        <w:top w:val="none" w:sz="0" w:space="0" w:color="auto"/>
        <w:left w:val="none" w:sz="0" w:space="0" w:color="auto"/>
        <w:bottom w:val="none" w:sz="0" w:space="0" w:color="auto"/>
        <w:right w:val="none" w:sz="0" w:space="0" w:color="auto"/>
      </w:divBdr>
    </w:div>
    <w:div w:id="583416496">
      <w:bodyDiv w:val="1"/>
      <w:marLeft w:val="0"/>
      <w:marRight w:val="0"/>
      <w:marTop w:val="0"/>
      <w:marBottom w:val="0"/>
      <w:divBdr>
        <w:top w:val="none" w:sz="0" w:space="0" w:color="auto"/>
        <w:left w:val="none" w:sz="0" w:space="0" w:color="auto"/>
        <w:bottom w:val="none" w:sz="0" w:space="0" w:color="auto"/>
        <w:right w:val="none" w:sz="0" w:space="0" w:color="auto"/>
      </w:divBdr>
    </w:div>
    <w:div w:id="585070409">
      <w:bodyDiv w:val="1"/>
      <w:marLeft w:val="0"/>
      <w:marRight w:val="0"/>
      <w:marTop w:val="0"/>
      <w:marBottom w:val="0"/>
      <w:divBdr>
        <w:top w:val="none" w:sz="0" w:space="0" w:color="auto"/>
        <w:left w:val="none" w:sz="0" w:space="0" w:color="auto"/>
        <w:bottom w:val="none" w:sz="0" w:space="0" w:color="auto"/>
        <w:right w:val="none" w:sz="0" w:space="0" w:color="auto"/>
      </w:divBdr>
    </w:div>
    <w:div w:id="690447998">
      <w:bodyDiv w:val="1"/>
      <w:marLeft w:val="0"/>
      <w:marRight w:val="0"/>
      <w:marTop w:val="0"/>
      <w:marBottom w:val="0"/>
      <w:divBdr>
        <w:top w:val="none" w:sz="0" w:space="0" w:color="auto"/>
        <w:left w:val="none" w:sz="0" w:space="0" w:color="auto"/>
        <w:bottom w:val="none" w:sz="0" w:space="0" w:color="auto"/>
        <w:right w:val="none" w:sz="0" w:space="0" w:color="auto"/>
      </w:divBdr>
    </w:div>
    <w:div w:id="1025205675">
      <w:bodyDiv w:val="1"/>
      <w:marLeft w:val="0"/>
      <w:marRight w:val="0"/>
      <w:marTop w:val="0"/>
      <w:marBottom w:val="0"/>
      <w:divBdr>
        <w:top w:val="none" w:sz="0" w:space="0" w:color="auto"/>
        <w:left w:val="none" w:sz="0" w:space="0" w:color="auto"/>
        <w:bottom w:val="none" w:sz="0" w:space="0" w:color="auto"/>
        <w:right w:val="none" w:sz="0" w:space="0" w:color="auto"/>
      </w:divBdr>
    </w:div>
    <w:div w:id="1047995870">
      <w:bodyDiv w:val="1"/>
      <w:marLeft w:val="0"/>
      <w:marRight w:val="0"/>
      <w:marTop w:val="0"/>
      <w:marBottom w:val="0"/>
      <w:divBdr>
        <w:top w:val="none" w:sz="0" w:space="0" w:color="auto"/>
        <w:left w:val="none" w:sz="0" w:space="0" w:color="auto"/>
        <w:bottom w:val="none" w:sz="0" w:space="0" w:color="auto"/>
        <w:right w:val="none" w:sz="0" w:space="0" w:color="auto"/>
      </w:divBdr>
    </w:div>
    <w:div w:id="1068110793">
      <w:bodyDiv w:val="1"/>
      <w:marLeft w:val="0"/>
      <w:marRight w:val="0"/>
      <w:marTop w:val="0"/>
      <w:marBottom w:val="0"/>
      <w:divBdr>
        <w:top w:val="none" w:sz="0" w:space="0" w:color="auto"/>
        <w:left w:val="none" w:sz="0" w:space="0" w:color="auto"/>
        <w:bottom w:val="none" w:sz="0" w:space="0" w:color="auto"/>
        <w:right w:val="none" w:sz="0" w:space="0" w:color="auto"/>
      </w:divBdr>
    </w:div>
    <w:div w:id="1125849153">
      <w:bodyDiv w:val="1"/>
      <w:marLeft w:val="0"/>
      <w:marRight w:val="0"/>
      <w:marTop w:val="0"/>
      <w:marBottom w:val="0"/>
      <w:divBdr>
        <w:top w:val="none" w:sz="0" w:space="0" w:color="auto"/>
        <w:left w:val="none" w:sz="0" w:space="0" w:color="auto"/>
        <w:bottom w:val="none" w:sz="0" w:space="0" w:color="auto"/>
        <w:right w:val="none" w:sz="0" w:space="0" w:color="auto"/>
      </w:divBdr>
    </w:div>
    <w:div w:id="1161237889">
      <w:bodyDiv w:val="1"/>
      <w:marLeft w:val="0"/>
      <w:marRight w:val="0"/>
      <w:marTop w:val="0"/>
      <w:marBottom w:val="0"/>
      <w:divBdr>
        <w:top w:val="none" w:sz="0" w:space="0" w:color="auto"/>
        <w:left w:val="none" w:sz="0" w:space="0" w:color="auto"/>
        <w:bottom w:val="none" w:sz="0" w:space="0" w:color="auto"/>
        <w:right w:val="none" w:sz="0" w:space="0" w:color="auto"/>
      </w:divBdr>
    </w:div>
    <w:div w:id="1215776584">
      <w:bodyDiv w:val="1"/>
      <w:marLeft w:val="0"/>
      <w:marRight w:val="0"/>
      <w:marTop w:val="0"/>
      <w:marBottom w:val="0"/>
      <w:divBdr>
        <w:top w:val="none" w:sz="0" w:space="0" w:color="auto"/>
        <w:left w:val="none" w:sz="0" w:space="0" w:color="auto"/>
        <w:bottom w:val="none" w:sz="0" w:space="0" w:color="auto"/>
        <w:right w:val="none" w:sz="0" w:space="0" w:color="auto"/>
      </w:divBdr>
    </w:div>
    <w:div w:id="1297226556">
      <w:bodyDiv w:val="1"/>
      <w:marLeft w:val="0"/>
      <w:marRight w:val="0"/>
      <w:marTop w:val="0"/>
      <w:marBottom w:val="0"/>
      <w:divBdr>
        <w:top w:val="none" w:sz="0" w:space="0" w:color="auto"/>
        <w:left w:val="none" w:sz="0" w:space="0" w:color="auto"/>
        <w:bottom w:val="none" w:sz="0" w:space="0" w:color="auto"/>
        <w:right w:val="none" w:sz="0" w:space="0" w:color="auto"/>
      </w:divBdr>
    </w:div>
    <w:div w:id="1547058459">
      <w:bodyDiv w:val="1"/>
      <w:marLeft w:val="0"/>
      <w:marRight w:val="0"/>
      <w:marTop w:val="0"/>
      <w:marBottom w:val="0"/>
      <w:divBdr>
        <w:top w:val="none" w:sz="0" w:space="0" w:color="auto"/>
        <w:left w:val="none" w:sz="0" w:space="0" w:color="auto"/>
        <w:bottom w:val="none" w:sz="0" w:space="0" w:color="auto"/>
        <w:right w:val="none" w:sz="0" w:space="0" w:color="auto"/>
      </w:divBdr>
    </w:div>
    <w:div w:id="1638223373">
      <w:bodyDiv w:val="1"/>
      <w:marLeft w:val="0"/>
      <w:marRight w:val="0"/>
      <w:marTop w:val="0"/>
      <w:marBottom w:val="0"/>
      <w:divBdr>
        <w:top w:val="none" w:sz="0" w:space="0" w:color="auto"/>
        <w:left w:val="none" w:sz="0" w:space="0" w:color="auto"/>
        <w:bottom w:val="none" w:sz="0" w:space="0" w:color="auto"/>
        <w:right w:val="none" w:sz="0" w:space="0" w:color="auto"/>
      </w:divBdr>
    </w:div>
    <w:div w:id="1838841172">
      <w:bodyDiv w:val="1"/>
      <w:marLeft w:val="0"/>
      <w:marRight w:val="0"/>
      <w:marTop w:val="0"/>
      <w:marBottom w:val="0"/>
      <w:divBdr>
        <w:top w:val="none" w:sz="0" w:space="0" w:color="auto"/>
        <w:left w:val="none" w:sz="0" w:space="0" w:color="auto"/>
        <w:bottom w:val="none" w:sz="0" w:space="0" w:color="auto"/>
        <w:right w:val="none" w:sz="0" w:space="0" w:color="auto"/>
      </w:divBdr>
    </w:div>
    <w:div w:id="1857964106">
      <w:bodyDiv w:val="1"/>
      <w:marLeft w:val="0"/>
      <w:marRight w:val="0"/>
      <w:marTop w:val="0"/>
      <w:marBottom w:val="0"/>
      <w:divBdr>
        <w:top w:val="none" w:sz="0" w:space="0" w:color="auto"/>
        <w:left w:val="none" w:sz="0" w:space="0" w:color="auto"/>
        <w:bottom w:val="none" w:sz="0" w:space="0" w:color="auto"/>
        <w:right w:val="none" w:sz="0" w:space="0" w:color="auto"/>
      </w:divBdr>
    </w:div>
    <w:div w:id="1860393453">
      <w:bodyDiv w:val="1"/>
      <w:marLeft w:val="0"/>
      <w:marRight w:val="0"/>
      <w:marTop w:val="0"/>
      <w:marBottom w:val="0"/>
      <w:divBdr>
        <w:top w:val="none" w:sz="0" w:space="0" w:color="auto"/>
        <w:left w:val="none" w:sz="0" w:space="0" w:color="auto"/>
        <w:bottom w:val="none" w:sz="0" w:space="0" w:color="auto"/>
        <w:right w:val="none" w:sz="0" w:space="0" w:color="auto"/>
      </w:divBdr>
    </w:div>
    <w:div w:id="1919904850">
      <w:bodyDiv w:val="1"/>
      <w:marLeft w:val="0"/>
      <w:marRight w:val="0"/>
      <w:marTop w:val="0"/>
      <w:marBottom w:val="0"/>
      <w:divBdr>
        <w:top w:val="none" w:sz="0" w:space="0" w:color="auto"/>
        <w:left w:val="none" w:sz="0" w:space="0" w:color="auto"/>
        <w:bottom w:val="none" w:sz="0" w:space="0" w:color="auto"/>
        <w:right w:val="none" w:sz="0" w:space="0" w:color="auto"/>
      </w:divBdr>
    </w:div>
    <w:div w:id="2081907854">
      <w:bodyDiv w:val="1"/>
      <w:marLeft w:val="0"/>
      <w:marRight w:val="0"/>
      <w:marTop w:val="0"/>
      <w:marBottom w:val="0"/>
      <w:divBdr>
        <w:top w:val="none" w:sz="0" w:space="0" w:color="auto"/>
        <w:left w:val="none" w:sz="0" w:space="0" w:color="auto"/>
        <w:bottom w:val="none" w:sz="0" w:space="0" w:color="auto"/>
        <w:right w:val="none" w:sz="0" w:space="0" w:color="auto"/>
      </w:divBdr>
    </w:div>
    <w:div w:id="212364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lucile.mayeux@parc-pyrenees-catalanes.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contact@parc-pyrenees-catalanes.fr"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lucile.mayeux@parc-pyrenees-catalanes.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gif"/></Relationships>
</file>

<file path=word/_rels/header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F_02\Desktop\2627MARQUE%20Demande%20devis_Soutien%20aux%20manifestations%20agricoles_2026_Fetepatat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650EA-6B47-4CD3-AFA4-60CF6FC8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2627MARQUE Demande devis_Soutien aux manifestations agricoles_2026_Fetepatate</Template>
  <TotalTime>1</TotalTime>
  <Pages>6</Pages>
  <Words>1929</Words>
  <Characters>10613</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CAHIER DES CHARGES RELATIF A LA MISE EN ŒUVRE DU DOCUMENT D’OBJECTIFS DU SITE NATURA 2000 DU MADRES CORONAT</vt:lpstr>
    </vt:vector>
  </TitlesOfParts>
  <Company> </Company>
  <LinksUpToDate>false</LinksUpToDate>
  <CharactersWithSpaces>12517</CharactersWithSpaces>
  <SharedDoc>false</SharedDoc>
  <HLinks>
    <vt:vector size="18" baseType="variant">
      <vt:variant>
        <vt:i4>6488091</vt:i4>
      </vt:variant>
      <vt:variant>
        <vt:i4>6</vt:i4>
      </vt:variant>
      <vt:variant>
        <vt:i4>0</vt:i4>
      </vt:variant>
      <vt:variant>
        <vt:i4>5</vt:i4>
      </vt:variant>
      <vt:variant>
        <vt:lpwstr>mailto:abel.delbreil@parc-pyrenees-catalanes.fr</vt:lpwstr>
      </vt:variant>
      <vt:variant>
        <vt:lpwstr/>
      </vt:variant>
      <vt:variant>
        <vt:i4>6226046</vt:i4>
      </vt:variant>
      <vt:variant>
        <vt:i4>3</vt:i4>
      </vt:variant>
      <vt:variant>
        <vt:i4>0</vt:i4>
      </vt:variant>
      <vt:variant>
        <vt:i4>5</vt:i4>
      </vt:variant>
      <vt:variant>
        <vt:lpwstr>mailto:contact@parc-pyrenees-catalanes.fr</vt:lpwstr>
      </vt:variant>
      <vt:variant>
        <vt:lpwstr/>
      </vt:variant>
      <vt:variant>
        <vt:i4>1048682</vt:i4>
      </vt:variant>
      <vt:variant>
        <vt:i4>0</vt:i4>
      </vt:variant>
      <vt:variant>
        <vt:i4>0</vt:i4>
      </vt:variant>
      <vt:variant>
        <vt:i4>5</vt:i4>
      </vt:variant>
      <vt:variant>
        <vt:lpwstr>mailto:marine.daire@parc-pyrenees-catalanes.fr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RELATIF A LA MISE EN ŒUVRE DU DOCUMENT D’OBJECTIFS DU SITE NATURA 2000 DU MADRES CORONAT</dc:title>
  <dc:subject/>
  <dc:creator>RAF_02</dc:creator>
  <cp:keywords/>
  <dc:description/>
  <cp:lastModifiedBy>RAF_02</cp:lastModifiedBy>
  <cp:revision>1</cp:revision>
  <cp:lastPrinted>2025-04-04T07:00:00Z</cp:lastPrinted>
  <dcterms:created xsi:type="dcterms:W3CDTF">2026-09-25T08:23:00Z</dcterms:created>
  <dcterms:modified xsi:type="dcterms:W3CDTF">2026-09-25T08:24:00Z</dcterms:modified>
</cp:coreProperties>
</file>